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97046" w14:textId="77777777" w:rsidR="00C64315" w:rsidRPr="005C3C8C" w:rsidRDefault="00C64315" w:rsidP="00C64315">
      <w:pPr>
        <w:pStyle w:val="BodyText"/>
        <w:spacing w:line="264" w:lineRule="auto"/>
        <w:ind w:left="360"/>
        <w:jc w:val="center"/>
        <w:rPr>
          <w:rFonts w:ascii="Calibri" w:hAnsi="Calibri" w:cs="Calibri"/>
          <w:b/>
          <w:szCs w:val="22"/>
          <w:lang w:val="pl-PL"/>
        </w:rPr>
      </w:pPr>
      <w:r w:rsidRPr="005C3C8C">
        <w:rPr>
          <w:rFonts w:ascii="Calibri" w:hAnsi="Calibri" w:cs="Calibri"/>
          <w:b/>
          <w:szCs w:val="22"/>
          <w:lang w:val="pl-PL"/>
        </w:rPr>
        <w:t>UMOWA O POUFNOŚCI</w:t>
      </w:r>
    </w:p>
    <w:p w14:paraId="78751042" w14:textId="77777777" w:rsidR="00C64315" w:rsidRPr="005C3C8C" w:rsidRDefault="00C64315" w:rsidP="00C64315">
      <w:pPr>
        <w:pStyle w:val="BodyText"/>
        <w:spacing w:line="264" w:lineRule="auto"/>
        <w:ind w:left="360"/>
        <w:rPr>
          <w:rFonts w:ascii="Calibri" w:hAnsi="Calibri" w:cs="Calibri"/>
          <w:szCs w:val="22"/>
          <w:lang w:val="pl-PL"/>
        </w:rPr>
      </w:pPr>
    </w:p>
    <w:p w14:paraId="3DFDA44B" w14:textId="77777777" w:rsidR="00C64315" w:rsidRPr="005C3C8C" w:rsidRDefault="00C64315" w:rsidP="00C64315">
      <w:pPr>
        <w:pStyle w:val="BodyText"/>
        <w:spacing w:line="264" w:lineRule="auto"/>
        <w:rPr>
          <w:rFonts w:ascii="Calibri" w:hAnsi="Calibri" w:cs="Calibri"/>
          <w:szCs w:val="22"/>
          <w:lang w:val="pl-PL"/>
        </w:rPr>
      </w:pPr>
      <w:r w:rsidRPr="005C3C8C">
        <w:rPr>
          <w:rFonts w:ascii="Calibri" w:hAnsi="Calibri" w:cs="Calibri"/>
          <w:szCs w:val="22"/>
          <w:lang w:val="pl-PL"/>
        </w:rPr>
        <w:t xml:space="preserve">zawarta w dniu …. 2018 roku w </w:t>
      </w:r>
      <w:r w:rsidR="005C3C8C" w:rsidRPr="005C3C8C">
        <w:rPr>
          <w:rFonts w:ascii="Calibri" w:hAnsi="Calibri" w:cs="Calibri"/>
          <w:szCs w:val="22"/>
          <w:lang w:val="pl-PL"/>
        </w:rPr>
        <w:t>Mińsku Mazowieckim</w:t>
      </w:r>
      <w:r w:rsidRPr="005C3C8C">
        <w:rPr>
          <w:rFonts w:ascii="Calibri" w:hAnsi="Calibri" w:cs="Calibri"/>
          <w:szCs w:val="22"/>
          <w:lang w:val="pl-PL"/>
        </w:rPr>
        <w:t>, pomiędzy:</w:t>
      </w:r>
    </w:p>
    <w:p w14:paraId="4694B5E0" w14:textId="77777777" w:rsidR="00C64315" w:rsidRPr="005C3C8C" w:rsidRDefault="00C64315" w:rsidP="00C64315">
      <w:pPr>
        <w:spacing w:line="264" w:lineRule="auto"/>
        <w:jc w:val="both"/>
        <w:rPr>
          <w:rFonts w:ascii="Calibri" w:hAnsi="Calibri" w:cs="Calibri"/>
          <w:sz w:val="22"/>
          <w:szCs w:val="22"/>
        </w:rPr>
      </w:pPr>
    </w:p>
    <w:p w14:paraId="52122A0A" w14:textId="04BB22BC" w:rsidR="00C64315" w:rsidRPr="005C3C8C" w:rsidRDefault="00C64315" w:rsidP="00C64315">
      <w:pPr>
        <w:spacing w:line="264" w:lineRule="auto"/>
        <w:jc w:val="both"/>
        <w:rPr>
          <w:rFonts w:ascii="Calibri" w:hAnsi="Calibri" w:cs="Calibri"/>
          <w:sz w:val="22"/>
          <w:szCs w:val="22"/>
        </w:rPr>
      </w:pPr>
      <w:r w:rsidRPr="005C3C8C">
        <w:rPr>
          <w:rFonts w:ascii="Calibri" w:hAnsi="Calibri" w:cs="Calibri"/>
          <w:b/>
          <w:sz w:val="22"/>
          <w:szCs w:val="22"/>
        </w:rPr>
        <w:t>Yellow Bahama Sp. z o.o.</w:t>
      </w:r>
      <w:r w:rsidRPr="005C3C8C">
        <w:rPr>
          <w:rFonts w:ascii="Calibri" w:hAnsi="Calibri" w:cs="Calibri"/>
          <w:sz w:val="22"/>
          <w:szCs w:val="22"/>
        </w:rPr>
        <w:t xml:space="preserve"> z siedzibą w </w:t>
      </w:r>
      <w:r w:rsidR="00DD30A4">
        <w:rPr>
          <w:rFonts w:ascii="Calibri" w:hAnsi="Calibri" w:cs="Calibri"/>
          <w:sz w:val="22"/>
          <w:szCs w:val="22"/>
        </w:rPr>
        <w:t>Inowłodzu (97-215</w:t>
      </w:r>
      <w:r w:rsidRPr="005C3C8C">
        <w:rPr>
          <w:rFonts w:ascii="Calibri" w:hAnsi="Calibri" w:cs="Calibri"/>
          <w:sz w:val="22"/>
          <w:szCs w:val="22"/>
        </w:rPr>
        <w:t xml:space="preserve">) przy ul. </w:t>
      </w:r>
      <w:r w:rsidR="00DD30A4">
        <w:rPr>
          <w:rFonts w:ascii="Calibri" w:hAnsi="Calibri" w:cs="Calibri"/>
          <w:sz w:val="22"/>
          <w:szCs w:val="22"/>
        </w:rPr>
        <w:t>J. Tuwima</w:t>
      </w:r>
      <w:r w:rsidRPr="005C3C8C">
        <w:rPr>
          <w:rFonts w:ascii="Calibri" w:hAnsi="Calibri" w:cs="Calibri"/>
          <w:sz w:val="22"/>
          <w:szCs w:val="22"/>
        </w:rPr>
        <w:t>, zarejestrowaną</w:t>
      </w:r>
      <w:r w:rsidR="00DD30A4">
        <w:rPr>
          <w:rFonts w:ascii="Calibri" w:hAnsi="Calibri" w:cs="Calibri"/>
          <w:sz w:val="22"/>
          <w:szCs w:val="22"/>
        </w:rPr>
        <w:br/>
      </w:r>
      <w:bookmarkStart w:id="0" w:name="_GoBack"/>
      <w:bookmarkEnd w:id="0"/>
      <w:r w:rsidRPr="005C3C8C">
        <w:rPr>
          <w:rFonts w:ascii="Calibri" w:hAnsi="Calibri" w:cs="Calibri"/>
          <w:sz w:val="22"/>
          <w:szCs w:val="22"/>
        </w:rPr>
        <w:t xml:space="preserve">w rejestrze przedsiębiorców Krajowego Rejestru Sądowego pod numerem KRS 0000332263, zarejestrowanym podatnikiem podatku od towarów i usług NIP 525-24-57-322, reprezentowaną przez: Mariusza Świątka – Prezesa Zarządu, dalej zwaną „Stroną Ujawniającą”  </w:t>
      </w:r>
    </w:p>
    <w:p w14:paraId="1DE3AF68" w14:textId="77777777" w:rsidR="00C64315" w:rsidRPr="005C3C8C" w:rsidRDefault="00C64315" w:rsidP="00C64315">
      <w:pPr>
        <w:spacing w:before="120" w:after="120" w:line="264" w:lineRule="auto"/>
        <w:jc w:val="both"/>
        <w:rPr>
          <w:rFonts w:ascii="Calibri" w:hAnsi="Calibri" w:cs="Calibri"/>
          <w:sz w:val="22"/>
          <w:szCs w:val="22"/>
        </w:rPr>
      </w:pPr>
      <w:r w:rsidRPr="005C3C8C">
        <w:rPr>
          <w:rFonts w:ascii="Calibri" w:hAnsi="Calibri" w:cs="Calibri"/>
          <w:sz w:val="22"/>
          <w:szCs w:val="22"/>
        </w:rPr>
        <w:t>a</w:t>
      </w:r>
    </w:p>
    <w:p w14:paraId="42CCE03A" w14:textId="744DF8FB" w:rsidR="00C64315" w:rsidRPr="005C3C8C" w:rsidRDefault="00405827" w:rsidP="00C64315">
      <w:pPr>
        <w:spacing w:line="264" w:lineRule="auto"/>
        <w:jc w:val="both"/>
        <w:rPr>
          <w:rFonts w:ascii="Calibri" w:hAnsi="Calibri" w:cs="Calibri"/>
          <w:sz w:val="22"/>
          <w:szCs w:val="22"/>
        </w:rPr>
      </w:pPr>
      <w:r>
        <w:rPr>
          <w:rFonts w:ascii="Calibri" w:hAnsi="Calibri" w:cs="Calibri"/>
          <w:b/>
          <w:sz w:val="22"/>
          <w:szCs w:val="22"/>
        </w:rPr>
        <w:t>…………………………………………….</w:t>
      </w:r>
      <w:r w:rsidRPr="005C3C8C">
        <w:rPr>
          <w:rFonts w:ascii="Calibri" w:hAnsi="Calibri" w:cs="Calibri"/>
          <w:sz w:val="22"/>
          <w:szCs w:val="22"/>
        </w:rPr>
        <w:t xml:space="preserve"> z siedzibą w </w:t>
      </w:r>
      <w:r>
        <w:rPr>
          <w:rFonts w:ascii="Calibri" w:hAnsi="Calibri" w:cs="Calibri"/>
          <w:sz w:val="22"/>
          <w:szCs w:val="22"/>
        </w:rPr>
        <w:t>………………………………………………………………………</w:t>
      </w:r>
      <w:r w:rsidRPr="005C3C8C">
        <w:rPr>
          <w:rFonts w:ascii="Calibri" w:hAnsi="Calibri" w:cs="Calibri"/>
          <w:sz w:val="22"/>
          <w:szCs w:val="22"/>
        </w:rPr>
        <w:t>, zarejestrowaną</w:t>
      </w:r>
      <w:r>
        <w:rPr>
          <w:rFonts w:ascii="Calibri" w:hAnsi="Calibri" w:cs="Calibri"/>
          <w:sz w:val="22"/>
          <w:szCs w:val="22"/>
        </w:rPr>
        <w:t xml:space="preserve">/ym </w:t>
      </w:r>
      <w:r w:rsidRPr="005C3C8C">
        <w:rPr>
          <w:rFonts w:ascii="Calibri" w:hAnsi="Calibri" w:cs="Calibri"/>
          <w:sz w:val="22"/>
          <w:szCs w:val="22"/>
        </w:rPr>
        <w:t xml:space="preserve">w rejestrze przedsiębiorców Krajowego Rejestru Sądowego pod numerem KRS </w:t>
      </w:r>
      <w:r>
        <w:rPr>
          <w:rFonts w:ascii="Calibri" w:hAnsi="Calibri" w:cs="Calibri"/>
          <w:sz w:val="22"/>
          <w:szCs w:val="22"/>
        </w:rPr>
        <w:t>………………………………</w:t>
      </w:r>
      <w:r w:rsidRPr="005C3C8C">
        <w:rPr>
          <w:rFonts w:ascii="Calibri" w:hAnsi="Calibri" w:cs="Calibri"/>
          <w:sz w:val="22"/>
          <w:szCs w:val="22"/>
        </w:rPr>
        <w:t xml:space="preserve">, zarejestrowanym podatnikiem podatku od towarów i usług NIP </w:t>
      </w:r>
      <w:r>
        <w:rPr>
          <w:rFonts w:ascii="Calibri" w:hAnsi="Calibri" w:cs="Calibri"/>
          <w:sz w:val="22"/>
          <w:szCs w:val="22"/>
        </w:rPr>
        <w:t>………………………</w:t>
      </w:r>
      <w:r w:rsidRPr="005C3C8C">
        <w:rPr>
          <w:rFonts w:ascii="Calibri" w:hAnsi="Calibri" w:cs="Calibri"/>
          <w:sz w:val="22"/>
          <w:szCs w:val="22"/>
        </w:rPr>
        <w:t xml:space="preserve">, reprezentowaną przez: </w:t>
      </w:r>
      <w:r>
        <w:rPr>
          <w:rFonts w:ascii="Calibri" w:hAnsi="Calibri" w:cs="Calibri"/>
          <w:sz w:val="22"/>
          <w:szCs w:val="22"/>
        </w:rPr>
        <w:t>…………………………………………………..</w:t>
      </w:r>
      <w:r w:rsidR="00C64315" w:rsidRPr="005C3C8C">
        <w:rPr>
          <w:rFonts w:ascii="Calibri" w:hAnsi="Calibri" w:cs="Calibri"/>
          <w:sz w:val="22"/>
          <w:szCs w:val="22"/>
        </w:rPr>
        <w:t>, dalej zwanym</w:t>
      </w:r>
      <w:r w:rsidR="005C3C8C" w:rsidRPr="005C3C8C">
        <w:rPr>
          <w:rFonts w:ascii="Calibri" w:hAnsi="Calibri" w:cs="Calibri"/>
          <w:sz w:val="22"/>
          <w:szCs w:val="22"/>
        </w:rPr>
        <w:t>/zwaną</w:t>
      </w:r>
      <w:r w:rsidR="00C64315" w:rsidRPr="005C3C8C">
        <w:rPr>
          <w:rFonts w:ascii="Calibri" w:hAnsi="Calibri" w:cs="Calibri"/>
          <w:sz w:val="22"/>
          <w:szCs w:val="22"/>
        </w:rPr>
        <w:t xml:space="preserve"> „Stroną Otrzymującą”</w:t>
      </w:r>
    </w:p>
    <w:p w14:paraId="48C2FACB" w14:textId="77777777" w:rsidR="00C64315" w:rsidRPr="005C3C8C" w:rsidRDefault="00C64315" w:rsidP="00C64315">
      <w:pPr>
        <w:spacing w:line="264" w:lineRule="auto"/>
        <w:jc w:val="both"/>
        <w:rPr>
          <w:rFonts w:ascii="Calibri" w:hAnsi="Calibri" w:cs="Calibri"/>
          <w:sz w:val="22"/>
          <w:szCs w:val="22"/>
        </w:rPr>
      </w:pPr>
    </w:p>
    <w:p w14:paraId="7B1C22E5" w14:textId="77777777" w:rsidR="00C64315" w:rsidRPr="005C3C8C" w:rsidRDefault="00C64315" w:rsidP="00C64315">
      <w:pPr>
        <w:spacing w:line="264" w:lineRule="auto"/>
        <w:jc w:val="both"/>
        <w:rPr>
          <w:rFonts w:ascii="Calibri" w:hAnsi="Calibri" w:cs="Calibri"/>
          <w:sz w:val="22"/>
          <w:szCs w:val="22"/>
        </w:rPr>
      </w:pPr>
      <w:r w:rsidRPr="005C3C8C">
        <w:rPr>
          <w:rFonts w:ascii="Calibri" w:hAnsi="Calibri" w:cs="Calibri"/>
          <w:sz w:val="22"/>
          <w:szCs w:val="22"/>
        </w:rPr>
        <w:t>łącznie zwanymi „Stronami”, a pojedynczo „Stroną”</w:t>
      </w:r>
    </w:p>
    <w:p w14:paraId="0173B3A4" w14:textId="77777777" w:rsidR="00C64315" w:rsidRPr="005C3C8C" w:rsidRDefault="00C64315" w:rsidP="00C64315">
      <w:pPr>
        <w:spacing w:line="264" w:lineRule="auto"/>
        <w:jc w:val="both"/>
        <w:rPr>
          <w:rFonts w:ascii="Calibri" w:hAnsi="Calibri" w:cs="Calibri"/>
          <w:sz w:val="22"/>
          <w:szCs w:val="22"/>
        </w:rPr>
      </w:pPr>
    </w:p>
    <w:p w14:paraId="4EBF4536" w14:textId="77777777" w:rsidR="00C64315" w:rsidRPr="005C3C8C" w:rsidRDefault="00C64315" w:rsidP="00C64315">
      <w:pPr>
        <w:pStyle w:val="BodyText"/>
        <w:ind w:left="3600" w:hanging="3600"/>
        <w:rPr>
          <w:rFonts w:ascii="Calibri" w:hAnsi="Calibri" w:cs="Calibri"/>
          <w:b/>
          <w:szCs w:val="22"/>
          <w:lang w:val="pl-PL"/>
        </w:rPr>
      </w:pPr>
      <w:r w:rsidRPr="005C3C8C">
        <w:rPr>
          <w:rFonts w:ascii="Calibri" w:hAnsi="Calibri" w:cs="Calibri"/>
          <w:b/>
          <w:szCs w:val="22"/>
          <w:lang w:val="pl-PL"/>
        </w:rPr>
        <w:t xml:space="preserve">ZWAŻYSZY, ŻE </w:t>
      </w:r>
    </w:p>
    <w:p w14:paraId="1ACF1006" w14:textId="77777777" w:rsidR="00C64315" w:rsidRPr="005C3C8C" w:rsidRDefault="00C64315" w:rsidP="00C64315">
      <w:pPr>
        <w:pStyle w:val="BodyText"/>
        <w:ind w:left="3600" w:hanging="3600"/>
        <w:rPr>
          <w:rFonts w:ascii="Calibri" w:hAnsi="Calibri" w:cs="Calibri"/>
          <w:b/>
          <w:szCs w:val="22"/>
          <w:lang w:val="pl-PL"/>
        </w:rPr>
      </w:pPr>
    </w:p>
    <w:p w14:paraId="14A6683C" w14:textId="77777777" w:rsidR="00C64315" w:rsidRPr="005C3C8C" w:rsidRDefault="00C64315" w:rsidP="00C64315">
      <w:pPr>
        <w:pStyle w:val="BodyText"/>
        <w:rPr>
          <w:rFonts w:ascii="Calibri" w:hAnsi="Calibri" w:cs="Calibri"/>
          <w:szCs w:val="22"/>
          <w:lang w:val="pl-PL"/>
        </w:rPr>
      </w:pPr>
      <w:r w:rsidRPr="005C3C8C">
        <w:rPr>
          <w:rFonts w:ascii="Calibri" w:hAnsi="Calibri" w:cs="Calibri"/>
          <w:szCs w:val="22"/>
          <w:lang w:val="pl-PL"/>
        </w:rPr>
        <w:t xml:space="preserve">Strony niniejszej Umowy rozważają możliwość rozpoczęcia współpracy. W związku z prowadzonymi przez Strony rozmowami konieczna będzie wymiana pewnych poufnych informacji pomiędzy Stronami Umowy. Strony uzgadniają, że w </w:t>
      </w:r>
      <w:r w:rsidR="005C3C8C" w:rsidRPr="005C3C8C">
        <w:rPr>
          <w:rFonts w:ascii="Calibri" w:hAnsi="Calibri" w:cs="Calibri"/>
          <w:szCs w:val="22"/>
          <w:lang w:val="pl-PL"/>
        </w:rPr>
        <w:t>przypadku,</w:t>
      </w:r>
      <w:r w:rsidRPr="005C3C8C">
        <w:rPr>
          <w:rFonts w:ascii="Calibri" w:hAnsi="Calibri" w:cs="Calibri"/>
          <w:szCs w:val="22"/>
          <w:lang w:val="pl-PL"/>
        </w:rPr>
        <w:t xml:space="preserve"> gdy Strona Ujawniająca ujawni Stronie Otrzymującej informacje poufne, będą miały zastosowanie poniższe warunki umowne. Celem niniejszej Umowy jest zapewnienie odpowiedniej ochrony informacji, przy jednoczesnym zapewnieniu stronom możliwości prowadzenia działalności. </w:t>
      </w:r>
    </w:p>
    <w:p w14:paraId="4EF98629" w14:textId="77777777" w:rsidR="00C64315" w:rsidRPr="005C3C8C" w:rsidRDefault="00C64315" w:rsidP="00C64315">
      <w:pPr>
        <w:spacing w:line="264" w:lineRule="auto"/>
        <w:jc w:val="both"/>
        <w:rPr>
          <w:rFonts w:ascii="Calibri" w:hAnsi="Calibri" w:cs="Calibri"/>
          <w:sz w:val="22"/>
          <w:szCs w:val="22"/>
        </w:rPr>
      </w:pPr>
    </w:p>
    <w:p w14:paraId="559CADDB" w14:textId="77777777" w:rsidR="00C64315" w:rsidRPr="005C3C8C" w:rsidRDefault="00C64315" w:rsidP="00C64315">
      <w:pPr>
        <w:pStyle w:val="BodyText"/>
        <w:ind w:left="3600" w:hanging="3600"/>
        <w:rPr>
          <w:rFonts w:ascii="Calibri" w:hAnsi="Calibri" w:cs="Calibri"/>
          <w:b/>
          <w:szCs w:val="22"/>
          <w:lang w:val="pl-PL"/>
        </w:rPr>
      </w:pPr>
      <w:r w:rsidRPr="005C3C8C">
        <w:rPr>
          <w:rFonts w:ascii="Calibri" w:hAnsi="Calibri" w:cs="Calibri"/>
          <w:b/>
          <w:szCs w:val="22"/>
          <w:lang w:val="pl-PL"/>
        </w:rPr>
        <w:t>POSTANAWIA SIĘ CO NASTĘPUJE:</w:t>
      </w:r>
    </w:p>
    <w:p w14:paraId="76C69807" w14:textId="77777777" w:rsidR="00C64315" w:rsidRPr="005C3C8C" w:rsidRDefault="00C64315" w:rsidP="00C64315">
      <w:pPr>
        <w:spacing w:line="264" w:lineRule="auto"/>
        <w:jc w:val="both"/>
        <w:rPr>
          <w:rFonts w:ascii="Calibri" w:hAnsi="Calibri" w:cs="Calibri"/>
          <w:b/>
          <w:sz w:val="22"/>
          <w:szCs w:val="22"/>
        </w:rPr>
      </w:pPr>
    </w:p>
    <w:p w14:paraId="499C2E50" w14:textId="372DC79E" w:rsidR="005C3C8C" w:rsidRPr="005C3C8C" w:rsidRDefault="005C3C8C" w:rsidP="00956721">
      <w:pPr>
        <w:spacing w:line="264" w:lineRule="auto"/>
        <w:jc w:val="center"/>
        <w:rPr>
          <w:rFonts w:ascii="Calibri" w:hAnsi="Calibri" w:cs="Calibri"/>
          <w:b/>
          <w:sz w:val="22"/>
          <w:szCs w:val="22"/>
        </w:rPr>
      </w:pPr>
      <w:r>
        <w:rPr>
          <w:rFonts w:ascii="Calibri" w:hAnsi="Calibri" w:cs="Calibri"/>
          <w:b/>
          <w:sz w:val="22"/>
          <w:szCs w:val="22"/>
        </w:rPr>
        <w:t xml:space="preserve">§ 1. </w:t>
      </w:r>
      <w:r w:rsidR="00C64315" w:rsidRPr="005C3C8C">
        <w:rPr>
          <w:rFonts w:ascii="Calibri" w:hAnsi="Calibri" w:cs="Calibri"/>
          <w:b/>
          <w:sz w:val="22"/>
          <w:szCs w:val="22"/>
        </w:rPr>
        <w:t>Przedmiot Umowy</w:t>
      </w:r>
    </w:p>
    <w:p w14:paraId="07A996B9" w14:textId="77777777" w:rsidR="00C64315" w:rsidRPr="005C3C8C" w:rsidRDefault="00C64315" w:rsidP="00C64315">
      <w:pPr>
        <w:pStyle w:val="BodyText"/>
        <w:numPr>
          <w:ilvl w:val="0"/>
          <w:numId w:val="1"/>
        </w:numPr>
        <w:tabs>
          <w:tab w:val="clear" w:pos="720"/>
          <w:tab w:val="num" w:pos="360"/>
        </w:tabs>
        <w:spacing w:line="264" w:lineRule="auto"/>
        <w:ind w:left="360"/>
        <w:rPr>
          <w:rFonts w:ascii="Calibri" w:hAnsi="Calibri" w:cs="Calibri"/>
          <w:szCs w:val="22"/>
          <w:lang w:val="pl-PL"/>
        </w:rPr>
      </w:pPr>
      <w:r w:rsidRPr="005C3C8C">
        <w:rPr>
          <w:rFonts w:ascii="Calibri" w:hAnsi="Calibri" w:cs="Calibri"/>
          <w:szCs w:val="22"/>
          <w:lang w:val="pl-PL"/>
        </w:rPr>
        <w:t xml:space="preserve">W każdym przypadku, gdy w Umowie mowa jest o Informacji Poufnej, należy przez to rozumieć przede wszystkim, lecz nie wyłącznie, wszelkie informacje naukowe, techniczne, technologiczne, organizacyjne, handlowe, finansowe, biznesowe </w:t>
      </w:r>
      <w:r w:rsidRPr="005C3C8C">
        <w:rPr>
          <w:rFonts w:ascii="Calibri" w:hAnsi="Calibri" w:cs="Calibri"/>
          <w:color w:val="000000"/>
          <w:szCs w:val="22"/>
          <w:lang w:val="pl-PL"/>
        </w:rPr>
        <w:t>lub inne informacje posiadające wartość gospodarczą, dotyczące Strony Ujawniającej</w:t>
      </w:r>
      <w:r w:rsidRPr="005C3C8C">
        <w:rPr>
          <w:rFonts w:ascii="Calibri" w:hAnsi="Calibri" w:cs="Calibri"/>
          <w:szCs w:val="22"/>
          <w:lang w:val="pl-PL"/>
        </w:rPr>
        <w:t xml:space="preserve">. Pojęciowym zakresem Informacji Poufnej objęte jest także szeroko pojęte know – how Strony Ujawniającej. Informacje Poufne w szczególności odnoszą się do prowadzonej przez Stronę Ujawniającą działalności, struktury organizacyjnej, zarządzania zasobami ludzkimi, planów </w:t>
      </w:r>
      <w:r w:rsidR="005C3C8C" w:rsidRPr="005C3C8C">
        <w:rPr>
          <w:rFonts w:ascii="Calibri" w:hAnsi="Calibri" w:cs="Calibri"/>
          <w:szCs w:val="22"/>
          <w:lang w:val="pl-PL"/>
        </w:rPr>
        <w:t xml:space="preserve">inwestycyjnych lub biznesowych, planów </w:t>
      </w:r>
      <w:r w:rsidRPr="005C3C8C">
        <w:rPr>
          <w:rFonts w:ascii="Calibri" w:hAnsi="Calibri" w:cs="Calibri"/>
          <w:szCs w:val="22"/>
          <w:lang w:val="pl-PL"/>
        </w:rPr>
        <w:t>akcji marketingowych, sytuacji finansowej oraz jej struktury, działań w zakresie wprowadzania nowych produktów</w:t>
      </w:r>
      <w:r w:rsidR="005C3C8C" w:rsidRPr="005C3C8C">
        <w:rPr>
          <w:rFonts w:ascii="Calibri" w:hAnsi="Calibri" w:cs="Calibri"/>
          <w:szCs w:val="22"/>
          <w:lang w:val="pl-PL"/>
        </w:rPr>
        <w:br/>
      </w:r>
      <w:r w:rsidRPr="005C3C8C">
        <w:rPr>
          <w:rFonts w:ascii="Calibri" w:hAnsi="Calibri" w:cs="Calibri"/>
          <w:szCs w:val="22"/>
          <w:lang w:val="pl-PL"/>
        </w:rPr>
        <w:t>lub zmian dotychczas wprowadzanych produktów, oraz wszelkie inne informacje związane</w:t>
      </w:r>
      <w:r w:rsidR="005C3C8C" w:rsidRPr="005C3C8C">
        <w:rPr>
          <w:rFonts w:ascii="Calibri" w:hAnsi="Calibri" w:cs="Calibri"/>
          <w:szCs w:val="22"/>
          <w:lang w:val="pl-PL"/>
        </w:rPr>
        <w:br/>
      </w:r>
      <w:r w:rsidRPr="005C3C8C">
        <w:rPr>
          <w:rFonts w:ascii="Calibri" w:hAnsi="Calibri" w:cs="Calibri"/>
          <w:szCs w:val="22"/>
          <w:lang w:val="pl-PL"/>
        </w:rPr>
        <w:t xml:space="preserve">z prowadzoną lub planowaną przez Stronę Ujawniającą działalnością, ujawnione Stronie Otrzymującej bezpośrednio lub pośrednio przez Stronę Ujawniającą w trakcie negocjacji dotyczących nawiązania współpracy oraz w trakcie współpracy. </w:t>
      </w:r>
    </w:p>
    <w:p w14:paraId="1007DAA7" w14:textId="77777777" w:rsidR="00C64315" w:rsidRPr="005C3C8C" w:rsidRDefault="00C64315" w:rsidP="00C64315">
      <w:pPr>
        <w:pStyle w:val="BodyText"/>
        <w:numPr>
          <w:ilvl w:val="0"/>
          <w:numId w:val="1"/>
        </w:numPr>
        <w:tabs>
          <w:tab w:val="clear" w:pos="720"/>
          <w:tab w:val="num" w:pos="360"/>
        </w:tabs>
        <w:spacing w:line="264" w:lineRule="auto"/>
        <w:ind w:left="360"/>
        <w:rPr>
          <w:rFonts w:ascii="Calibri" w:hAnsi="Calibri" w:cs="Calibri"/>
          <w:szCs w:val="22"/>
          <w:lang w:val="pl-PL"/>
        </w:rPr>
      </w:pPr>
      <w:r w:rsidRPr="005C3C8C">
        <w:rPr>
          <w:rFonts w:ascii="Calibri" w:hAnsi="Calibri" w:cs="Calibri"/>
          <w:szCs w:val="22"/>
          <w:lang w:val="pl-PL"/>
        </w:rPr>
        <w:t>Informacje Poufne mogą być przekazywane Stronie Otrzymującej we wszelakich formach,</w:t>
      </w:r>
      <w:r w:rsidRPr="005C3C8C">
        <w:rPr>
          <w:rFonts w:ascii="Calibri" w:hAnsi="Calibri" w:cs="Calibri"/>
          <w:szCs w:val="22"/>
          <w:lang w:val="pl-PL"/>
        </w:rPr>
        <w:br/>
        <w:t xml:space="preserve">w szczególności ustnie, na piśmie, drogą </w:t>
      </w:r>
      <w:r w:rsidR="005C3C8C" w:rsidRPr="005C3C8C">
        <w:rPr>
          <w:rFonts w:ascii="Calibri" w:hAnsi="Calibri" w:cs="Calibri"/>
          <w:szCs w:val="22"/>
          <w:lang w:val="pl-PL"/>
        </w:rPr>
        <w:t>elektroniczną</w:t>
      </w:r>
      <w:r w:rsidRPr="005C3C8C">
        <w:rPr>
          <w:rFonts w:ascii="Calibri" w:hAnsi="Calibri" w:cs="Calibri"/>
          <w:szCs w:val="22"/>
          <w:lang w:val="pl-PL"/>
        </w:rPr>
        <w:t xml:space="preserve"> i być zgromadzone na różnych nośnikach, co w żaden sposób nie wpływa na zakres ochrony ujawnionych Informacji Poufnych.</w:t>
      </w:r>
    </w:p>
    <w:p w14:paraId="185BE8ED" w14:textId="77777777" w:rsidR="00C64315" w:rsidRPr="005C3C8C" w:rsidRDefault="00C64315" w:rsidP="00C64315">
      <w:pPr>
        <w:pStyle w:val="BodyText"/>
        <w:numPr>
          <w:ilvl w:val="0"/>
          <w:numId w:val="1"/>
        </w:numPr>
        <w:tabs>
          <w:tab w:val="clear" w:pos="720"/>
          <w:tab w:val="num" w:pos="360"/>
        </w:tabs>
        <w:spacing w:line="264" w:lineRule="auto"/>
        <w:ind w:left="360"/>
        <w:rPr>
          <w:rFonts w:ascii="Calibri" w:hAnsi="Calibri" w:cs="Calibri"/>
          <w:szCs w:val="22"/>
          <w:lang w:val="pl-PL"/>
        </w:rPr>
      </w:pPr>
      <w:r w:rsidRPr="005C3C8C">
        <w:rPr>
          <w:rFonts w:ascii="Calibri" w:hAnsi="Calibri" w:cs="Calibri"/>
          <w:szCs w:val="22"/>
          <w:lang w:val="pl-PL"/>
        </w:rPr>
        <w:lastRenderedPageBreak/>
        <w:t xml:space="preserve">Do nadania informacji charakteru poufnego nie jest wymagane </w:t>
      </w:r>
      <w:r w:rsidR="005C3C8C" w:rsidRPr="005C3C8C">
        <w:rPr>
          <w:rFonts w:ascii="Calibri" w:hAnsi="Calibri" w:cs="Calibri"/>
          <w:szCs w:val="22"/>
          <w:lang w:val="pl-PL"/>
        </w:rPr>
        <w:t>podjęcie jakichkolwiek dodatkowych czynności przez</w:t>
      </w:r>
      <w:r w:rsidRPr="005C3C8C">
        <w:rPr>
          <w:rFonts w:ascii="Calibri" w:hAnsi="Calibri" w:cs="Calibri"/>
          <w:szCs w:val="22"/>
          <w:lang w:val="pl-PL"/>
        </w:rPr>
        <w:t xml:space="preserve"> </w:t>
      </w:r>
      <w:r w:rsidR="005C3C8C" w:rsidRPr="005C3C8C">
        <w:rPr>
          <w:rFonts w:ascii="Calibri" w:hAnsi="Calibri" w:cs="Calibri"/>
          <w:szCs w:val="22"/>
          <w:lang w:val="pl-PL"/>
        </w:rPr>
        <w:t>Stronę</w:t>
      </w:r>
      <w:r w:rsidRPr="005C3C8C">
        <w:rPr>
          <w:rFonts w:ascii="Calibri" w:hAnsi="Calibri" w:cs="Calibri"/>
          <w:szCs w:val="22"/>
          <w:lang w:val="pl-PL"/>
        </w:rPr>
        <w:t xml:space="preserve"> </w:t>
      </w:r>
      <w:r w:rsidR="005C3C8C" w:rsidRPr="005C3C8C">
        <w:rPr>
          <w:rFonts w:ascii="Calibri" w:hAnsi="Calibri" w:cs="Calibri"/>
          <w:szCs w:val="22"/>
          <w:lang w:val="pl-PL"/>
        </w:rPr>
        <w:t>Ujawniającą</w:t>
      </w:r>
      <w:r w:rsidRPr="005C3C8C">
        <w:rPr>
          <w:rFonts w:ascii="Calibri" w:hAnsi="Calibri" w:cs="Calibri"/>
          <w:szCs w:val="22"/>
          <w:lang w:val="pl-PL"/>
        </w:rPr>
        <w:t>, poza przekazaniem tej informacji do wiedzy Strony Otrzymującej.</w:t>
      </w:r>
    </w:p>
    <w:p w14:paraId="19037EAD" w14:textId="77777777" w:rsidR="00C64315" w:rsidRPr="005C3C8C" w:rsidRDefault="00C64315" w:rsidP="00C64315">
      <w:pPr>
        <w:pStyle w:val="BodyText"/>
        <w:numPr>
          <w:ilvl w:val="0"/>
          <w:numId w:val="1"/>
        </w:numPr>
        <w:tabs>
          <w:tab w:val="clear" w:pos="720"/>
          <w:tab w:val="num" w:pos="360"/>
        </w:tabs>
        <w:spacing w:line="264" w:lineRule="auto"/>
        <w:ind w:left="360"/>
        <w:rPr>
          <w:rFonts w:ascii="Calibri" w:hAnsi="Calibri" w:cs="Calibri"/>
          <w:szCs w:val="22"/>
          <w:lang w:val="pl-PL"/>
        </w:rPr>
      </w:pPr>
      <w:r w:rsidRPr="005C3C8C">
        <w:rPr>
          <w:rFonts w:ascii="Calibri" w:hAnsi="Calibri" w:cs="Calibri"/>
          <w:szCs w:val="22"/>
          <w:lang w:val="pl-PL"/>
        </w:rPr>
        <w:t xml:space="preserve">Strony ustalają, że wszystkie Informacje Poufne stanowią tajemnicę przedsiębiorstwa Strony Ujawniającej w rozumieniu przepisów dotyczących zwalczania nieuczciwej konkurencji, a ich ujawnienie, oprócz konsekwencji opisanych w Umowie, może powodować skutki określone </w:t>
      </w:r>
      <w:r w:rsidRPr="005C3C8C">
        <w:rPr>
          <w:rFonts w:ascii="Calibri" w:hAnsi="Calibri" w:cs="Calibri"/>
          <w:szCs w:val="22"/>
          <w:lang w:val="pl-PL"/>
        </w:rPr>
        <w:br/>
        <w:t xml:space="preserve">w odpowiednich przepisach prawa związanych ze zwalczaniem nieuczciwej konkurencji. </w:t>
      </w:r>
    </w:p>
    <w:p w14:paraId="361F7DA1" w14:textId="77777777" w:rsidR="00C64315" w:rsidRPr="005C3C8C" w:rsidRDefault="00C64315" w:rsidP="00C64315">
      <w:pPr>
        <w:pStyle w:val="BodyText"/>
        <w:spacing w:line="264" w:lineRule="auto"/>
        <w:rPr>
          <w:rFonts w:ascii="Calibri" w:hAnsi="Calibri" w:cs="Calibri"/>
          <w:b/>
          <w:szCs w:val="22"/>
          <w:lang w:val="pl-PL"/>
        </w:rPr>
      </w:pPr>
    </w:p>
    <w:p w14:paraId="717ECF09" w14:textId="724FBCBB" w:rsidR="005C3C8C" w:rsidRPr="005C3C8C" w:rsidRDefault="005C3C8C" w:rsidP="00956721">
      <w:pPr>
        <w:pStyle w:val="BodyText"/>
        <w:spacing w:line="264" w:lineRule="auto"/>
        <w:jc w:val="center"/>
        <w:rPr>
          <w:rFonts w:ascii="Calibri" w:hAnsi="Calibri" w:cs="Calibri"/>
          <w:b/>
          <w:szCs w:val="22"/>
          <w:lang w:val="pl-PL"/>
        </w:rPr>
      </w:pPr>
      <w:r w:rsidRPr="005C3C8C">
        <w:rPr>
          <w:rFonts w:ascii="Calibri" w:hAnsi="Calibri" w:cs="Calibri"/>
          <w:b/>
          <w:szCs w:val="22"/>
          <w:lang w:val="pl-PL"/>
        </w:rPr>
        <w:t xml:space="preserve">§ 2. </w:t>
      </w:r>
      <w:r w:rsidR="00C64315" w:rsidRPr="005C3C8C">
        <w:rPr>
          <w:rFonts w:ascii="Calibri" w:hAnsi="Calibri" w:cs="Calibri"/>
          <w:b/>
          <w:szCs w:val="22"/>
          <w:lang w:val="pl-PL"/>
        </w:rPr>
        <w:t>Ochrona Informacji Poufnych</w:t>
      </w:r>
    </w:p>
    <w:p w14:paraId="28D98249" w14:textId="77777777" w:rsidR="00C64315" w:rsidRPr="005C3C8C" w:rsidRDefault="00C64315" w:rsidP="00C64315">
      <w:pPr>
        <w:pStyle w:val="BodyText"/>
        <w:numPr>
          <w:ilvl w:val="0"/>
          <w:numId w:val="2"/>
        </w:numPr>
        <w:tabs>
          <w:tab w:val="clear" w:pos="1125"/>
          <w:tab w:val="num" w:pos="360"/>
        </w:tabs>
        <w:spacing w:line="264" w:lineRule="auto"/>
        <w:ind w:left="360" w:hanging="360"/>
        <w:rPr>
          <w:rFonts w:ascii="Calibri" w:hAnsi="Calibri" w:cs="Calibri"/>
          <w:szCs w:val="22"/>
          <w:lang w:val="pl-PL"/>
        </w:rPr>
      </w:pPr>
      <w:r w:rsidRPr="005C3C8C">
        <w:rPr>
          <w:rFonts w:ascii="Calibri" w:hAnsi="Calibri" w:cs="Calibri"/>
          <w:szCs w:val="22"/>
          <w:lang w:val="pl-PL"/>
        </w:rPr>
        <w:t>Zleceniobiorca zobowiązuje się do zachowania w tajemnicy Informacji Poufnych.</w:t>
      </w:r>
    </w:p>
    <w:p w14:paraId="3B67E14B" w14:textId="77777777" w:rsidR="00C64315" w:rsidRPr="005C3C8C" w:rsidRDefault="00C64315" w:rsidP="00C64315">
      <w:pPr>
        <w:pStyle w:val="BodyText"/>
        <w:numPr>
          <w:ilvl w:val="0"/>
          <w:numId w:val="2"/>
        </w:numPr>
        <w:tabs>
          <w:tab w:val="clear" w:pos="1125"/>
          <w:tab w:val="num" w:pos="360"/>
        </w:tabs>
        <w:spacing w:line="264" w:lineRule="auto"/>
        <w:ind w:left="360" w:hanging="360"/>
        <w:rPr>
          <w:rFonts w:ascii="Calibri" w:hAnsi="Calibri" w:cs="Calibri"/>
          <w:szCs w:val="22"/>
          <w:lang w:val="pl-PL"/>
        </w:rPr>
      </w:pPr>
      <w:r w:rsidRPr="005C3C8C">
        <w:rPr>
          <w:rFonts w:ascii="Calibri" w:hAnsi="Calibri" w:cs="Calibri"/>
          <w:szCs w:val="22"/>
          <w:lang w:val="pl-PL"/>
        </w:rPr>
        <w:t>Obowiązek określony w ust. 1 odnosi się do wszelkich informacji, niezależnie od tego, czy Strona Otrzymująca otrzymała je bezpośrednio od Strony Ujawniającej, czy też za pośrednictwem osób trzecich współpracujących ze Stroną Ujawniającą lub działających na jej zlecenie.</w:t>
      </w:r>
    </w:p>
    <w:p w14:paraId="1B3ACB9F" w14:textId="77777777" w:rsidR="00C64315" w:rsidRPr="005C3C8C" w:rsidRDefault="00C64315" w:rsidP="00C64315">
      <w:pPr>
        <w:pStyle w:val="BodyText"/>
        <w:numPr>
          <w:ilvl w:val="0"/>
          <w:numId w:val="2"/>
        </w:numPr>
        <w:tabs>
          <w:tab w:val="clear" w:pos="1125"/>
          <w:tab w:val="num" w:pos="360"/>
        </w:tabs>
        <w:spacing w:line="264" w:lineRule="auto"/>
        <w:ind w:left="360" w:hanging="360"/>
        <w:rPr>
          <w:rFonts w:ascii="Calibri" w:hAnsi="Calibri" w:cs="Calibri"/>
          <w:szCs w:val="22"/>
          <w:lang w:val="pl-PL"/>
        </w:rPr>
      </w:pPr>
      <w:r w:rsidRPr="005C3C8C">
        <w:rPr>
          <w:rFonts w:ascii="Calibri" w:hAnsi="Calibri" w:cs="Calibri"/>
          <w:szCs w:val="22"/>
          <w:lang w:val="pl-PL"/>
        </w:rPr>
        <w:t xml:space="preserve">Obowiązek zachowania w tajemnicy Informacji Poufnych obejmuje w szczególności zakaz </w:t>
      </w:r>
      <w:r w:rsidRPr="005C3C8C">
        <w:rPr>
          <w:rFonts w:ascii="Calibri" w:hAnsi="Calibri" w:cs="Calibri"/>
          <w:color w:val="000000"/>
          <w:szCs w:val="22"/>
          <w:lang w:val="pl-PL"/>
        </w:rPr>
        <w:t xml:space="preserve">przekazywania, ujawniania osobom nieuprawnionym lub wykorzystywania tych informacji </w:t>
      </w:r>
      <w:r w:rsidRPr="005C3C8C">
        <w:rPr>
          <w:rFonts w:ascii="Calibri" w:hAnsi="Calibri" w:cs="Calibri"/>
          <w:color w:val="000000"/>
          <w:szCs w:val="22"/>
          <w:lang w:val="pl-PL"/>
        </w:rPr>
        <w:br/>
        <w:t>w jakikolwiek sposób i w jakimkolwiek celu, oraz wykorzystania na własny użytek.</w:t>
      </w:r>
    </w:p>
    <w:p w14:paraId="39A25047" w14:textId="77777777" w:rsidR="00C64315" w:rsidRPr="005C3C8C" w:rsidRDefault="00C64315" w:rsidP="00C64315">
      <w:pPr>
        <w:pStyle w:val="BodyText"/>
        <w:numPr>
          <w:ilvl w:val="0"/>
          <w:numId w:val="2"/>
        </w:numPr>
        <w:tabs>
          <w:tab w:val="clear" w:pos="1125"/>
          <w:tab w:val="num" w:pos="360"/>
        </w:tabs>
        <w:spacing w:line="264" w:lineRule="auto"/>
        <w:ind w:left="360" w:hanging="360"/>
        <w:rPr>
          <w:rFonts w:ascii="Calibri" w:hAnsi="Calibri" w:cs="Calibri"/>
          <w:szCs w:val="22"/>
          <w:lang w:val="pl-PL"/>
        </w:rPr>
      </w:pPr>
      <w:r w:rsidRPr="005C3C8C">
        <w:rPr>
          <w:rFonts w:ascii="Calibri" w:hAnsi="Calibri" w:cs="Calibri"/>
          <w:szCs w:val="22"/>
          <w:lang w:val="pl-PL"/>
        </w:rPr>
        <w:t>Zleceniobiorca zapewnia, że pracownicy, przedstawiciele i osoby działające na jego zlecenie,</w:t>
      </w:r>
      <w:r w:rsidR="005C3C8C">
        <w:rPr>
          <w:rFonts w:ascii="Calibri" w:hAnsi="Calibri" w:cs="Calibri"/>
          <w:szCs w:val="22"/>
          <w:lang w:val="pl-PL"/>
        </w:rPr>
        <w:br/>
      </w:r>
      <w:r w:rsidRPr="005C3C8C">
        <w:rPr>
          <w:rFonts w:ascii="Calibri" w:hAnsi="Calibri" w:cs="Calibri"/>
          <w:szCs w:val="22"/>
          <w:lang w:val="pl-PL"/>
        </w:rPr>
        <w:t>o ile tacy będą, nie udostępnią Informacji Poufnych osobom do tego nieupoważnionym.</w:t>
      </w:r>
    </w:p>
    <w:p w14:paraId="22EE9281" w14:textId="77777777" w:rsidR="00C64315" w:rsidRPr="005C3C8C" w:rsidRDefault="00C64315" w:rsidP="00C64315">
      <w:pPr>
        <w:pStyle w:val="BodyText"/>
        <w:numPr>
          <w:ilvl w:val="0"/>
          <w:numId w:val="2"/>
        </w:numPr>
        <w:tabs>
          <w:tab w:val="clear" w:pos="1125"/>
          <w:tab w:val="num" w:pos="360"/>
        </w:tabs>
        <w:spacing w:line="264" w:lineRule="auto"/>
        <w:ind w:left="360" w:hanging="360"/>
        <w:rPr>
          <w:rFonts w:ascii="Calibri" w:hAnsi="Calibri" w:cs="Calibri"/>
          <w:szCs w:val="22"/>
          <w:lang w:val="pl-PL"/>
        </w:rPr>
      </w:pPr>
      <w:r w:rsidRPr="005C3C8C">
        <w:rPr>
          <w:rFonts w:ascii="Calibri" w:hAnsi="Calibri" w:cs="Calibri"/>
          <w:szCs w:val="22"/>
          <w:lang w:val="pl-PL"/>
        </w:rPr>
        <w:t xml:space="preserve">Strona Otrzymująca zobowiązuje się do podejmowania wszystkich uzasadnionych środków </w:t>
      </w:r>
      <w:r w:rsidRPr="005C3C8C">
        <w:rPr>
          <w:rFonts w:ascii="Calibri" w:hAnsi="Calibri" w:cs="Calibri"/>
          <w:szCs w:val="22"/>
          <w:lang w:val="pl-PL"/>
        </w:rPr>
        <w:br/>
        <w:t>w celu ochrony Informacji Poufnych, a w szczególności ochrony ich przed ich udostępnieniem jakimkolwiek nieupoważnionym osobom.</w:t>
      </w:r>
    </w:p>
    <w:p w14:paraId="3577291E" w14:textId="77777777" w:rsidR="00C64315" w:rsidRPr="005C3C8C" w:rsidRDefault="00C64315" w:rsidP="00C64315">
      <w:pPr>
        <w:pStyle w:val="BodyText"/>
        <w:numPr>
          <w:ilvl w:val="0"/>
          <w:numId w:val="2"/>
        </w:numPr>
        <w:tabs>
          <w:tab w:val="clear" w:pos="1125"/>
          <w:tab w:val="num" w:pos="360"/>
        </w:tabs>
        <w:spacing w:line="264" w:lineRule="auto"/>
        <w:ind w:left="360" w:hanging="360"/>
        <w:rPr>
          <w:rFonts w:ascii="Calibri" w:hAnsi="Calibri" w:cs="Calibri"/>
          <w:szCs w:val="22"/>
          <w:lang w:val="pl-PL"/>
        </w:rPr>
      </w:pPr>
      <w:r w:rsidRPr="005C3C8C">
        <w:rPr>
          <w:rFonts w:ascii="Calibri" w:hAnsi="Calibri" w:cs="Calibri"/>
          <w:szCs w:val="22"/>
          <w:lang w:val="pl-PL"/>
        </w:rPr>
        <w:t>Strona Otrzymująca może wykorzystywać Informacje Pou</w:t>
      </w:r>
      <w:r w:rsidR="005C3C8C">
        <w:rPr>
          <w:rFonts w:ascii="Calibri" w:hAnsi="Calibri" w:cs="Calibri"/>
          <w:szCs w:val="22"/>
          <w:lang w:val="pl-PL"/>
        </w:rPr>
        <w:t>fne tylko w związku z prowadzonym</w:t>
      </w:r>
      <w:r w:rsidRPr="005C3C8C">
        <w:rPr>
          <w:rFonts w:ascii="Calibri" w:hAnsi="Calibri" w:cs="Calibri"/>
          <w:szCs w:val="22"/>
          <w:lang w:val="pl-PL"/>
        </w:rPr>
        <w:t xml:space="preserve"> </w:t>
      </w:r>
      <w:r w:rsidRPr="005C3C8C">
        <w:rPr>
          <w:rFonts w:ascii="Calibri" w:hAnsi="Calibri" w:cs="Calibri"/>
          <w:szCs w:val="22"/>
          <w:lang w:val="pl-PL"/>
        </w:rPr>
        <w:br/>
      </w:r>
      <w:r w:rsidR="005C3C8C">
        <w:rPr>
          <w:rFonts w:ascii="Calibri" w:hAnsi="Calibri" w:cs="Calibri"/>
          <w:szCs w:val="22"/>
          <w:lang w:val="pl-PL"/>
        </w:rPr>
        <w:t>przez</w:t>
      </w:r>
      <w:r w:rsidRPr="005C3C8C">
        <w:rPr>
          <w:rFonts w:ascii="Calibri" w:hAnsi="Calibri" w:cs="Calibri"/>
          <w:szCs w:val="22"/>
          <w:lang w:val="pl-PL"/>
        </w:rPr>
        <w:t xml:space="preserve"> Stroną Ujawniającą </w:t>
      </w:r>
      <w:r w:rsidR="005C3C8C">
        <w:rPr>
          <w:rFonts w:ascii="Calibri" w:hAnsi="Calibri" w:cs="Calibri"/>
          <w:szCs w:val="22"/>
          <w:lang w:val="pl-PL"/>
        </w:rPr>
        <w:t xml:space="preserve">postępowaniem ofertowym lub </w:t>
      </w:r>
      <w:r w:rsidRPr="005C3C8C">
        <w:rPr>
          <w:rFonts w:ascii="Calibri" w:hAnsi="Calibri" w:cs="Calibri"/>
          <w:szCs w:val="22"/>
          <w:lang w:val="pl-PL"/>
        </w:rPr>
        <w:t>współpracą</w:t>
      </w:r>
      <w:r w:rsidR="005C3C8C">
        <w:rPr>
          <w:rFonts w:ascii="Calibri" w:hAnsi="Calibri" w:cs="Calibri"/>
          <w:szCs w:val="22"/>
          <w:lang w:val="pl-PL"/>
        </w:rPr>
        <w:t xml:space="preserve"> ze Stroną Ujawniającą</w:t>
      </w:r>
      <w:r w:rsidRPr="005C3C8C">
        <w:rPr>
          <w:rFonts w:ascii="Calibri" w:hAnsi="Calibri" w:cs="Calibri"/>
          <w:szCs w:val="22"/>
          <w:lang w:val="pl-PL"/>
        </w:rPr>
        <w:t>.</w:t>
      </w:r>
    </w:p>
    <w:p w14:paraId="37713DF7" w14:textId="77777777" w:rsidR="00C64315" w:rsidRPr="005C3C8C" w:rsidRDefault="00C64315" w:rsidP="00C64315">
      <w:pPr>
        <w:pStyle w:val="BodyText"/>
        <w:spacing w:line="264" w:lineRule="auto"/>
        <w:rPr>
          <w:rFonts w:ascii="Calibri" w:hAnsi="Calibri" w:cs="Calibri"/>
          <w:szCs w:val="22"/>
          <w:lang w:val="pl-PL"/>
        </w:rPr>
      </w:pPr>
    </w:p>
    <w:p w14:paraId="0428CCF2" w14:textId="780844F2" w:rsidR="005C3C8C" w:rsidRPr="005C3C8C" w:rsidRDefault="005C3C8C" w:rsidP="00956721">
      <w:pPr>
        <w:pStyle w:val="BodyText"/>
        <w:spacing w:line="264" w:lineRule="auto"/>
        <w:jc w:val="center"/>
        <w:rPr>
          <w:rFonts w:ascii="Calibri" w:hAnsi="Calibri" w:cs="Calibri"/>
          <w:b/>
          <w:szCs w:val="22"/>
          <w:lang w:val="pl-PL"/>
        </w:rPr>
      </w:pPr>
      <w:r>
        <w:rPr>
          <w:rFonts w:ascii="Calibri" w:hAnsi="Calibri" w:cs="Calibri"/>
          <w:b/>
          <w:szCs w:val="22"/>
          <w:lang w:val="pl-PL"/>
        </w:rPr>
        <w:t xml:space="preserve">§ 3. </w:t>
      </w:r>
      <w:r w:rsidR="00C64315" w:rsidRPr="005C3C8C">
        <w:rPr>
          <w:rFonts w:ascii="Calibri" w:hAnsi="Calibri" w:cs="Calibri"/>
          <w:b/>
          <w:szCs w:val="22"/>
          <w:lang w:val="pl-PL"/>
        </w:rPr>
        <w:t>Dostęp do Informacji Poufnych</w:t>
      </w:r>
    </w:p>
    <w:p w14:paraId="2C4B08E7" w14:textId="77777777" w:rsidR="00C64315" w:rsidRPr="005C3C8C" w:rsidRDefault="005C3C8C" w:rsidP="00C64315">
      <w:pPr>
        <w:pStyle w:val="BodyText"/>
        <w:numPr>
          <w:ilvl w:val="0"/>
          <w:numId w:val="3"/>
        </w:numPr>
        <w:tabs>
          <w:tab w:val="num" w:pos="360"/>
        </w:tabs>
        <w:spacing w:line="264" w:lineRule="auto"/>
        <w:ind w:left="360"/>
        <w:rPr>
          <w:rFonts w:ascii="Calibri" w:hAnsi="Calibri" w:cs="Calibri"/>
          <w:szCs w:val="22"/>
          <w:lang w:val="pl-PL"/>
        </w:rPr>
      </w:pPr>
      <w:r>
        <w:rPr>
          <w:rFonts w:ascii="Calibri" w:hAnsi="Calibri" w:cs="Calibri"/>
          <w:szCs w:val="22"/>
          <w:lang w:val="pl-PL"/>
        </w:rPr>
        <w:t>Strona Otrzymująca nie będzie zobowiązana</w:t>
      </w:r>
      <w:r w:rsidR="00C64315" w:rsidRPr="005C3C8C">
        <w:rPr>
          <w:rFonts w:ascii="Calibri" w:hAnsi="Calibri" w:cs="Calibri"/>
          <w:szCs w:val="22"/>
          <w:lang w:val="pl-PL"/>
        </w:rPr>
        <w:t xml:space="preserve"> do traktowania jako poufnej takiej informacji, która:</w:t>
      </w:r>
    </w:p>
    <w:p w14:paraId="55A1471B" w14:textId="77777777" w:rsidR="00C64315" w:rsidRPr="005C3C8C" w:rsidRDefault="00C64315" w:rsidP="005C3C8C">
      <w:pPr>
        <w:numPr>
          <w:ilvl w:val="2"/>
          <w:numId w:val="3"/>
        </w:numPr>
        <w:tabs>
          <w:tab w:val="clear" w:pos="2340"/>
          <w:tab w:val="left" w:pos="630"/>
          <w:tab w:val="num" w:pos="900"/>
        </w:tabs>
        <w:spacing w:line="264" w:lineRule="auto"/>
        <w:ind w:left="630" w:hanging="270"/>
        <w:jc w:val="both"/>
        <w:rPr>
          <w:rFonts w:ascii="Calibri" w:hAnsi="Calibri" w:cs="Calibri"/>
          <w:sz w:val="22"/>
          <w:szCs w:val="22"/>
        </w:rPr>
      </w:pPr>
      <w:r w:rsidRPr="005C3C8C">
        <w:rPr>
          <w:rFonts w:ascii="Calibri" w:hAnsi="Calibri" w:cs="Calibri"/>
          <w:sz w:val="22"/>
          <w:szCs w:val="22"/>
        </w:rPr>
        <w:t>jest lub stanie się częścią domeny publicznej z jakichkolwiek przyczyn, z wyjątkiem naruszenia przez Stronę Otrzymującą postanowień Umowy;</w:t>
      </w:r>
    </w:p>
    <w:p w14:paraId="2731B1B3" w14:textId="77777777" w:rsidR="00C64315" w:rsidRPr="005C3C8C" w:rsidRDefault="00C64315" w:rsidP="005C3C8C">
      <w:pPr>
        <w:numPr>
          <w:ilvl w:val="2"/>
          <w:numId w:val="3"/>
        </w:numPr>
        <w:tabs>
          <w:tab w:val="clear" w:pos="2340"/>
          <w:tab w:val="left" w:pos="630"/>
          <w:tab w:val="num" w:pos="900"/>
        </w:tabs>
        <w:spacing w:line="264" w:lineRule="auto"/>
        <w:ind w:left="630" w:hanging="270"/>
        <w:jc w:val="both"/>
        <w:rPr>
          <w:rFonts w:ascii="Calibri" w:hAnsi="Calibri" w:cs="Calibri"/>
          <w:sz w:val="22"/>
          <w:szCs w:val="22"/>
        </w:rPr>
      </w:pPr>
      <w:r w:rsidRPr="005C3C8C">
        <w:rPr>
          <w:rFonts w:ascii="Calibri" w:hAnsi="Calibri" w:cs="Calibri"/>
          <w:sz w:val="22"/>
          <w:szCs w:val="22"/>
        </w:rPr>
        <w:t>co do której Strona Ujawniająca wyraził zgodę na jej ujawnienie w formie pisemnej pod rygorem nieważności;</w:t>
      </w:r>
    </w:p>
    <w:p w14:paraId="387AE02B" w14:textId="77777777" w:rsidR="00C64315" w:rsidRPr="005C3C8C" w:rsidRDefault="00C64315" w:rsidP="00C64315">
      <w:pPr>
        <w:numPr>
          <w:ilvl w:val="0"/>
          <w:numId w:val="3"/>
        </w:numPr>
        <w:tabs>
          <w:tab w:val="num" w:pos="360"/>
        </w:tabs>
        <w:spacing w:line="264" w:lineRule="auto"/>
        <w:ind w:left="360"/>
        <w:jc w:val="both"/>
        <w:rPr>
          <w:rFonts w:ascii="Calibri" w:hAnsi="Calibri" w:cs="Calibri"/>
          <w:sz w:val="22"/>
          <w:szCs w:val="22"/>
        </w:rPr>
      </w:pPr>
      <w:r w:rsidRPr="005C3C8C">
        <w:rPr>
          <w:rFonts w:ascii="Calibri" w:hAnsi="Calibri" w:cs="Calibri"/>
          <w:sz w:val="22"/>
          <w:szCs w:val="22"/>
        </w:rPr>
        <w:t>Strona Otrzymująca przyjmuje na siebie pełną odpowiedzialność za wszelkie szkody, spowodowane dokonanymi przez siebie działaniami lub zaniechaniami, stanowiącymi naruszenie zobowiązań zawartych w Umowie. W szczególności Strona Otrzymująca uznaje, że Informacje Poufne otrzymane przez nią stanowią dobro Strony Ujawniającej, a ich ujawnienie wbrew postanowieniom Umowy stanowić będzie czyn nieuczciwej konkurencji w rozumieniu przepisów ustawy z 16 kwietnia 1993 r. o zwalczaniu nieuczciwej konkurencji (Dz. U. nr 47 poz. 211, z późn. zm.). Za działania lub zaniechania osób którym Strona Otrzymująca powierzyła Informacje Poufne Strona Otrzymująca ponosi odpowiedzialność jak za własne czyny.</w:t>
      </w:r>
    </w:p>
    <w:p w14:paraId="5CF697AD" w14:textId="77777777" w:rsidR="00C64315" w:rsidRPr="005C3C8C" w:rsidRDefault="00C64315" w:rsidP="00C64315">
      <w:pPr>
        <w:numPr>
          <w:ilvl w:val="0"/>
          <w:numId w:val="3"/>
        </w:numPr>
        <w:tabs>
          <w:tab w:val="num" w:pos="360"/>
        </w:tabs>
        <w:spacing w:line="264" w:lineRule="auto"/>
        <w:ind w:left="360"/>
        <w:jc w:val="both"/>
        <w:rPr>
          <w:rFonts w:ascii="Calibri" w:hAnsi="Calibri" w:cs="Calibri"/>
          <w:sz w:val="22"/>
          <w:szCs w:val="22"/>
        </w:rPr>
      </w:pPr>
      <w:r w:rsidRPr="005C3C8C">
        <w:rPr>
          <w:rFonts w:ascii="Calibri" w:hAnsi="Calibri" w:cs="Calibri"/>
          <w:sz w:val="22"/>
          <w:szCs w:val="22"/>
        </w:rPr>
        <w:t xml:space="preserve">Informacje Poufne i ich kopie, w tym dokumenty przygotowane przez Stronę Otrzymującą </w:t>
      </w:r>
      <w:r w:rsidRPr="005C3C8C">
        <w:rPr>
          <w:rFonts w:ascii="Calibri" w:hAnsi="Calibri" w:cs="Calibri"/>
          <w:sz w:val="22"/>
          <w:szCs w:val="22"/>
        </w:rPr>
        <w:br/>
        <w:t>lub przez jej pracowników, zleceniobiorców i inne osoby pozostające w kontakcie ze Stroną Otrzymującą będą traktowane i przechowywane jako poufne zgodnie z Umową lub zostaną zniszczone na prośbę Strony Ujawniającej.</w:t>
      </w:r>
    </w:p>
    <w:p w14:paraId="7B25C1AE" w14:textId="77777777" w:rsidR="00C64315" w:rsidRPr="005C3C8C" w:rsidRDefault="00C64315" w:rsidP="00C64315">
      <w:pPr>
        <w:numPr>
          <w:ilvl w:val="0"/>
          <w:numId w:val="3"/>
        </w:numPr>
        <w:tabs>
          <w:tab w:val="num" w:pos="360"/>
        </w:tabs>
        <w:spacing w:line="264" w:lineRule="auto"/>
        <w:ind w:left="360"/>
        <w:jc w:val="both"/>
        <w:rPr>
          <w:rFonts w:ascii="Calibri" w:hAnsi="Calibri" w:cs="Calibri"/>
          <w:sz w:val="22"/>
          <w:szCs w:val="22"/>
        </w:rPr>
      </w:pPr>
      <w:r w:rsidRPr="005C3C8C">
        <w:rPr>
          <w:rFonts w:ascii="Calibri" w:hAnsi="Calibri" w:cs="Calibri"/>
          <w:sz w:val="22"/>
          <w:szCs w:val="22"/>
        </w:rPr>
        <w:t>W przypadku, kiedy Strona Otrzymująca zostanie zmuszona przez uprawnione do tego organy,</w:t>
      </w:r>
      <w:r w:rsidR="005C3C8C">
        <w:rPr>
          <w:rFonts w:ascii="Calibri" w:hAnsi="Calibri" w:cs="Calibri"/>
          <w:sz w:val="22"/>
          <w:szCs w:val="22"/>
        </w:rPr>
        <w:br/>
      </w:r>
      <w:r w:rsidRPr="005C3C8C">
        <w:rPr>
          <w:rFonts w:ascii="Calibri" w:hAnsi="Calibri" w:cs="Calibri"/>
          <w:sz w:val="22"/>
          <w:szCs w:val="22"/>
        </w:rPr>
        <w:t>do ujawnienia jakiejkolwiek części Informacji Poufnej, niezwłocznie powiadomi o tym Stronę Ujawniającą oraz o proponowanym w związku z tym działaniem. Strona Otrzymująca podejmie wszystkie możliwe starania w celu zapewnienia, że udostępni jedynie tę część Informacji Poufnych, którą jest zobowiązana przekazać i że w stopniu możliwie największym w danej sytuacji informacje te będą traktowane jako poufne.</w:t>
      </w:r>
    </w:p>
    <w:p w14:paraId="72841762" w14:textId="77777777" w:rsidR="00C64315" w:rsidRPr="005C3C8C" w:rsidRDefault="00C64315" w:rsidP="00C64315">
      <w:pPr>
        <w:numPr>
          <w:ilvl w:val="0"/>
          <w:numId w:val="3"/>
        </w:numPr>
        <w:tabs>
          <w:tab w:val="num" w:pos="360"/>
        </w:tabs>
        <w:spacing w:line="264" w:lineRule="auto"/>
        <w:ind w:left="360"/>
        <w:jc w:val="both"/>
        <w:rPr>
          <w:rFonts w:ascii="Calibri" w:hAnsi="Calibri" w:cs="Calibri"/>
          <w:sz w:val="22"/>
          <w:szCs w:val="22"/>
        </w:rPr>
      </w:pPr>
      <w:r w:rsidRPr="005C3C8C">
        <w:rPr>
          <w:rFonts w:ascii="Calibri" w:hAnsi="Calibri" w:cs="Calibri"/>
          <w:sz w:val="22"/>
          <w:szCs w:val="22"/>
        </w:rPr>
        <w:t>Strona Otrzymująca zobowiązuje się dołożyć należytych starań w celu zapewnienia, aby środki łączności wykorzystywane przez nią do odbioru oraz przekazywania Informacji Poufnych gwarantowały zabezpieczenie tych informacji przed dostępem osób nieupoważnionych.</w:t>
      </w:r>
    </w:p>
    <w:p w14:paraId="50820F73" w14:textId="77777777" w:rsidR="00C64315" w:rsidRPr="005C3C8C" w:rsidRDefault="00C64315" w:rsidP="00C64315">
      <w:pPr>
        <w:numPr>
          <w:ilvl w:val="0"/>
          <w:numId w:val="3"/>
        </w:numPr>
        <w:tabs>
          <w:tab w:val="num" w:pos="360"/>
        </w:tabs>
        <w:spacing w:line="264" w:lineRule="auto"/>
        <w:ind w:left="360"/>
        <w:jc w:val="both"/>
        <w:rPr>
          <w:rFonts w:ascii="Calibri" w:hAnsi="Calibri" w:cs="Calibri"/>
          <w:sz w:val="22"/>
          <w:szCs w:val="22"/>
        </w:rPr>
      </w:pPr>
      <w:r w:rsidRPr="005C3C8C">
        <w:rPr>
          <w:rFonts w:ascii="Calibri" w:hAnsi="Calibri" w:cs="Calibri"/>
          <w:sz w:val="22"/>
          <w:szCs w:val="22"/>
        </w:rPr>
        <w:t>Strona Otrzymująca zniszczy wszelkie nośniki informatyczne oraz inne materiały zawierające Informacje Poufne, w terminie 14 dni od zakończenia współpracy, chyba że Strona Ujawniająca</w:t>
      </w:r>
      <w:r w:rsidR="005C3C8C">
        <w:rPr>
          <w:rFonts w:ascii="Calibri" w:hAnsi="Calibri" w:cs="Calibri"/>
          <w:sz w:val="22"/>
          <w:szCs w:val="22"/>
        </w:rPr>
        <w:br/>
      </w:r>
      <w:r w:rsidRPr="005C3C8C">
        <w:rPr>
          <w:rFonts w:ascii="Calibri" w:hAnsi="Calibri" w:cs="Calibri"/>
          <w:sz w:val="22"/>
          <w:szCs w:val="22"/>
        </w:rPr>
        <w:t>w formie pisemnej poinformuje Strona Otrzymującą o innym terminie dokonania ww. czynności.</w:t>
      </w:r>
    </w:p>
    <w:p w14:paraId="28978A91" w14:textId="77777777" w:rsidR="00C64315" w:rsidRPr="005C3C8C" w:rsidRDefault="00C64315" w:rsidP="00C64315">
      <w:pPr>
        <w:numPr>
          <w:ilvl w:val="0"/>
          <w:numId w:val="3"/>
        </w:numPr>
        <w:tabs>
          <w:tab w:val="num" w:pos="360"/>
        </w:tabs>
        <w:spacing w:line="264" w:lineRule="auto"/>
        <w:ind w:left="360"/>
        <w:jc w:val="both"/>
        <w:rPr>
          <w:rFonts w:ascii="Calibri" w:hAnsi="Calibri" w:cs="Calibri"/>
          <w:sz w:val="22"/>
          <w:szCs w:val="22"/>
        </w:rPr>
      </w:pPr>
      <w:r w:rsidRPr="005C3C8C">
        <w:rPr>
          <w:rFonts w:ascii="Calibri" w:hAnsi="Calibri" w:cs="Calibri"/>
          <w:sz w:val="22"/>
          <w:szCs w:val="22"/>
        </w:rPr>
        <w:t>W zakresie, w jakim Informacje Poufne lub inne informacje lub materiały stanowią przedmiot przysługujących Stronie Ujawniającej praw własności intelektualnej, w tym w szczególności autorskich praw majątkowych lub praw własności przemysłowej, ujawnienie takich informacji</w:t>
      </w:r>
      <w:r w:rsidR="005C3C8C">
        <w:rPr>
          <w:rFonts w:ascii="Calibri" w:hAnsi="Calibri" w:cs="Calibri"/>
          <w:sz w:val="22"/>
          <w:szCs w:val="22"/>
        </w:rPr>
        <w:br/>
      </w:r>
      <w:r w:rsidRPr="005C3C8C">
        <w:rPr>
          <w:rFonts w:ascii="Calibri" w:hAnsi="Calibri" w:cs="Calibri"/>
          <w:sz w:val="22"/>
          <w:szCs w:val="22"/>
        </w:rPr>
        <w:t xml:space="preserve">lub przekazanie materiałów nie stanowi przeniesienia na Stronę Otrzymującą jakichkolwiek praw do nich, a ich wykorzystanie przez Stronę Otrzymującą powinno ograniczyć się wyłącznie </w:t>
      </w:r>
      <w:r w:rsidRPr="005C3C8C">
        <w:rPr>
          <w:rFonts w:ascii="Calibri" w:hAnsi="Calibri" w:cs="Calibri"/>
          <w:sz w:val="22"/>
          <w:szCs w:val="22"/>
        </w:rPr>
        <w:br/>
        <w:t xml:space="preserve">do wskazanego przez Stronę Ujawniającą wyraźnie celu i formy. </w:t>
      </w:r>
    </w:p>
    <w:p w14:paraId="58ABA3B5" w14:textId="77777777" w:rsidR="00C64315" w:rsidRPr="005C3C8C" w:rsidRDefault="00C64315" w:rsidP="00C64315">
      <w:pPr>
        <w:spacing w:line="264" w:lineRule="auto"/>
        <w:jc w:val="both"/>
        <w:rPr>
          <w:rFonts w:ascii="Calibri" w:hAnsi="Calibri" w:cs="Calibri"/>
          <w:sz w:val="22"/>
          <w:szCs w:val="22"/>
        </w:rPr>
      </w:pPr>
    </w:p>
    <w:p w14:paraId="5BD87BF5" w14:textId="7049F138" w:rsidR="005C3C8C" w:rsidRPr="005C3C8C" w:rsidRDefault="005C3C8C" w:rsidP="00956721">
      <w:pPr>
        <w:spacing w:line="264" w:lineRule="auto"/>
        <w:jc w:val="center"/>
        <w:rPr>
          <w:rFonts w:ascii="Calibri" w:hAnsi="Calibri" w:cs="Calibri"/>
          <w:b/>
          <w:sz w:val="22"/>
          <w:szCs w:val="22"/>
        </w:rPr>
      </w:pPr>
      <w:r>
        <w:rPr>
          <w:rFonts w:ascii="Calibri" w:hAnsi="Calibri" w:cs="Calibri"/>
          <w:b/>
          <w:sz w:val="22"/>
          <w:szCs w:val="22"/>
        </w:rPr>
        <w:t xml:space="preserve">§ 4. </w:t>
      </w:r>
      <w:r w:rsidR="00C64315" w:rsidRPr="005C3C8C">
        <w:rPr>
          <w:rFonts w:ascii="Calibri" w:hAnsi="Calibri" w:cs="Calibri"/>
          <w:b/>
          <w:sz w:val="22"/>
          <w:szCs w:val="22"/>
        </w:rPr>
        <w:t>Kary Umowne</w:t>
      </w:r>
    </w:p>
    <w:p w14:paraId="1B184949" w14:textId="77777777" w:rsidR="00C64315" w:rsidRPr="005C3C8C" w:rsidRDefault="00C64315" w:rsidP="00C64315">
      <w:pPr>
        <w:numPr>
          <w:ilvl w:val="0"/>
          <w:numId w:val="4"/>
        </w:numPr>
        <w:tabs>
          <w:tab w:val="clear" w:pos="750"/>
          <w:tab w:val="num" w:pos="360"/>
        </w:tabs>
        <w:spacing w:line="264" w:lineRule="auto"/>
        <w:ind w:left="360" w:hanging="360"/>
        <w:jc w:val="both"/>
        <w:rPr>
          <w:rFonts w:ascii="Calibri" w:hAnsi="Calibri" w:cs="Calibri"/>
          <w:sz w:val="22"/>
          <w:szCs w:val="22"/>
        </w:rPr>
      </w:pPr>
      <w:r w:rsidRPr="005C3C8C">
        <w:rPr>
          <w:rFonts w:ascii="Calibri" w:hAnsi="Calibri" w:cs="Calibri"/>
          <w:sz w:val="22"/>
          <w:szCs w:val="22"/>
        </w:rPr>
        <w:t>W przypadku naruszenia któregokolwiek z postanowień Umowy Strona Otrzymująca zapłaci Stronie Ujawniającej</w:t>
      </w:r>
      <w:r w:rsidR="005C3C8C">
        <w:rPr>
          <w:rFonts w:ascii="Calibri" w:hAnsi="Calibri" w:cs="Calibri"/>
          <w:sz w:val="22"/>
          <w:szCs w:val="22"/>
        </w:rPr>
        <w:t xml:space="preserve"> karę umowną w wysokości 1</w:t>
      </w:r>
      <w:r w:rsidRPr="005C3C8C">
        <w:rPr>
          <w:rFonts w:ascii="Calibri" w:hAnsi="Calibri" w:cs="Calibri"/>
          <w:sz w:val="22"/>
          <w:szCs w:val="22"/>
        </w:rPr>
        <w:t xml:space="preserve">00.000 zł (słownie: </w:t>
      </w:r>
      <w:r w:rsidR="005C3C8C">
        <w:rPr>
          <w:rFonts w:ascii="Calibri" w:hAnsi="Calibri" w:cs="Calibri"/>
          <w:sz w:val="22"/>
          <w:szCs w:val="22"/>
        </w:rPr>
        <w:t xml:space="preserve">sto tysięcy złotych) </w:t>
      </w:r>
      <w:r w:rsidRPr="005C3C8C">
        <w:rPr>
          <w:rFonts w:ascii="Calibri" w:hAnsi="Calibri" w:cs="Calibri"/>
          <w:sz w:val="22"/>
          <w:szCs w:val="22"/>
        </w:rPr>
        <w:t xml:space="preserve">za każdy przypadek ujawnienia Informacji Poufnej. </w:t>
      </w:r>
    </w:p>
    <w:p w14:paraId="0DC042D9" w14:textId="77777777" w:rsidR="00C64315" w:rsidRPr="005C3C8C" w:rsidRDefault="00C64315" w:rsidP="00C64315">
      <w:pPr>
        <w:numPr>
          <w:ilvl w:val="0"/>
          <w:numId w:val="4"/>
        </w:numPr>
        <w:tabs>
          <w:tab w:val="clear" w:pos="750"/>
          <w:tab w:val="num" w:pos="360"/>
        </w:tabs>
        <w:spacing w:line="264" w:lineRule="auto"/>
        <w:ind w:left="360" w:hanging="360"/>
        <w:jc w:val="both"/>
        <w:rPr>
          <w:rFonts w:ascii="Calibri" w:hAnsi="Calibri" w:cs="Calibri"/>
          <w:sz w:val="22"/>
          <w:szCs w:val="22"/>
        </w:rPr>
      </w:pPr>
      <w:r w:rsidRPr="005C3C8C">
        <w:rPr>
          <w:rFonts w:ascii="Calibri" w:hAnsi="Calibri" w:cs="Calibri"/>
          <w:sz w:val="22"/>
          <w:szCs w:val="22"/>
        </w:rPr>
        <w:t xml:space="preserve">W </w:t>
      </w:r>
      <w:r w:rsidR="005C3C8C" w:rsidRPr="005C3C8C">
        <w:rPr>
          <w:rFonts w:ascii="Calibri" w:hAnsi="Calibri" w:cs="Calibri"/>
          <w:sz w:val="22"/>
          <w:szCs w:val="22"/>
        </w:rPr>
        <w:t>przypadku,</w:t>
      </w:r>
      <w:r w:rsidRPr="005C3C8C">
        <w:rPr>
          <w:rFonts w:ascii="Calibri" w:hAnsi="Calibri" w:cs="Calibri"/>
          <w:sz w:val="22"/>
          <w:szCs w:val="22"/>
        </w:rPr>
        <w:t xml:space="preserve"> gdy wysokość szkody poniesionej przez Stronę Ujawniającą na skutek naruszenia przez Stronę Otrzymującą postanowień niniejszej Umowy przewyższała kwotę kary umownej, Strona Ujawniająca uprawniona jest do żądania zapłaty przez Stronę Otrzymującą różnicy między wysokością szkody a kwotą kary umownej na zasadach ogólnych.</w:t>
      </w:r>
    </w:p>
    <w:p w14:paraId="23D143B1" w14:textId="77777777" w:rsidR="00C64315" w:rsidRPr="005C3C8C" w:rsidRDefault="00C64315" w:rsidP="00C64315">
      <w:pPr>
        <w:spacing w:line="264" w:lineRule="auto"/>
        <w:jc w:val="both"/>
        <w:rPr>
          <w:rFonts w:ascii="Calibri" w:hAnsi="Calibri" w:cs="Calibri"/>
          <w:b/>
          <w:sz w:val="22"/>
          <w:szCs w:val="22"/>
        </w:rPr>
      </w:pPr>
    </w:p>
    <w:p w14:paraId="6AFA5688" w14:textId="6B9DCD08" w:rsidR="005C3C8C" w:rsidRPr="005C3C8C" w:rsidRDefault="005C3C8C" w:rsidP="00956721">
      <w:pPr>
        <w:spacing w:line="264" w:lineRule="auto"/>
        <w:jc w:val="center"/>
        <w:rPr>
          <w:rFonts w:ascii="Calibri" w:hAnsi="Calibri" w:cs="Calibri"/>
          <w:b/>
          <w:sz w:val="22"/>
          <w:szCs w:val="22"/>
        </w:rPr>
      </w:pPr>
      <w:r>
        <w:rPr>
          <w:rFonts w:ascii="Calibri" w:hAnsi="Calibri" w:cs="Calibri"/>
          <w:b/>
          <w:sz w:val="22"/>
          <w:szCs w:val="22"/>
        </w:rPr>
        <w:t xml:space="preserve">§ 5. </w:t>
      </w:r>
      <w:r w:rsidR="00C64315" w:rsidRPr="005C3C8C">
        <w:rPr>
          <w:rFonts w:ascii="Calibri" w:hAnsi="Calibri" w:cs="Calibri"/>
          <w:b/>
          <w:sz w:val="22"/>
          <w:szCs w:val="22"/>
        </w:rPr>
        <w:t>Postanowienia Końcowe</w:t>
      </w:r>
    </w:p>
    <w:p w14:paraId="20D69E30" w14:textId="77777777" w:rsidR="00C64315" w:rsidRPr="005C3C8C" w:rsidRDefault="00C64315" w:rsidP="00C64315">
      <w:pPr>
        <w:numPr>
          <w:ilvl w:val="0"/>
          <w:numId w:val="5"/>
        </w:numPr>
        <w:tabs>
          <w:tab w:val="clear" w:pos="720"/>
          <w:tab w:val="num" w:pos="360"/>
        </w:tabs>
        <w:spacing w:line="264" w:lineRule="auto"/>
        <w:ind w:left="360"/>
        <w:jc w:val="both"/>
        <w:rPr>
          <w:rFonts w:ascii="Calibri" w:hAnsi="Calibri" w:cs="Calibri"/>
          <w:sz w:val="22"/>
          <w:szCs w:val="22"/>
        </w:rPr>
      </w:pPr>
      <w:r w:rsidRPr="005C3C8C">
        <w:rPr>
          <w:rFonts w:ascii="Calibri" w:hAnsi="Calibri" w:cs="Calibri"/>
          <w:sz w:val="22"/>
          <w:szCs w:val="22"/>
        </w:rPr>
        <w:t xml:space="preserve">W odniesieniu do dostarczanych Stronie Otrzymującej Informacji Poufnych, stanowi ona całość porozumienia między Stronami i zastępuje </w:t>
      </w:r>
      <w:r w:rsidR="005C3C8C">
        <w:rPr>
          <w:rFonts w:ascii="Calibri" w:hAnsi="Calibri" w:cs="Calibri"/>
          <w:sz w:val="22"/>
          <w:szCs w:val="22"/>
        </w:rPr>
        <w:t>jakiekolwiek inne</w:t>
      </w:r>
      <w:r w:rsidRPr="005C3C8C">
        <w:rPr>
          <w:rFonts w:ascii="Calibri" w:hAnsi="Calibri" w:cs="Calibri"/>
          <w:sz w:val="22"/>
          <w:szCs w:val="22"/>
        </w:rPr>
        <w:t xml:space="preserve"> umowy i porozumienia dotyczące Informacji Poufnych. </w:t>
      </w:r>
    </w:p>
    <w:p w14:paraId="647F57CD" w14:textId="77777777" w:rsidR="00C64315" w:rsidRPr="005C3C8C" w:rsidRDefault="00C64315" w:rsidP="00C64315">
      <w:pPr>
        <w:numPr>
          <w:ilvl w:val="0"/>
          <w:numId w:val="5"/>
        </w:numPr>
        <w:tabs>
          <w:tab w:val="clear" w:pos="720"/>
          <w:tab w:val="num" w:pos="360"/>
        </w:tabs>
        <w:spacing w:line="264" w:lineRule="auto"/>
        <w:ind w:left="360"/>
        <w:jc w:val="both"/>
        <w:rPr>
          <w:rFonts w:ascii="Calibri" w:hAnsi="Calibri" w:cs="Calibri"/>
          <w:sz w:val="22"/>
          <w:szCs w:val="22"/>
        </w:rPr>
      </w:pPr>
      <w:r w:rsidRPr="005C3C8C">
        <w:rPr>
          <w:rFonts w:ascii="Calibri" w:hAnsi="Calibri" w:cs="Calibri"/>
          <w:sz w:val="22"/>
          <w:szCs w:val="22"/>
        </w:rPr>
        <w:t>Wszelkie zmiany Umowy wymagają formy pisemnej pod rygorem nieważności.</w:t>
      </w:r>
    </w:p>
    <w:p w14:paraId="04582E71" w14:textId="77777777" w:rsidR="00C64315" w:rsidRPr="005C3C8C" w:rsidRDefault="00C64315" w:rsidP="00C64315">
      <w:pPr>
        <w:numPr>
          <w:ilvl w:val="0"/>
          <w:numId w:val="5"/>
        </w:numPr>
        <w:tabs>
          <w:tab w:val="clear" w:pos="720"/>
          <w:tab w:val="num" w:pos="360"/>
        </w:tabs>
        <w:spacing w:line="264" w:lineRule="auto"/>
        <w:ind w:left="360"/>
        <w:jc w:val="both"/>
        <w:rPr>
          <w:rFonts w:ascii="Calibri" w:hAnsi="Calibri" w:cs="Calibri"/>
          <w:sz w:val="22"/>
          <w:szCs w:val="22"/>
        </w:rPr>
      </w:pPr>
      <w:r w:rsidRPr="005C3C8C">
        <w:rPr>
          <w:rFonts w:ascii="Calibri" w:hAnsi="Calibri" w:cs="Calibri"/>
          <w:sz w:val="22"/>
          <w:szCs w:val="22"/>
        </w:rPr>
        <w:t>W razie sporów wynikłych w związku z zawarciem lub wykonaniem Umowy, sądem właściwym</w:t>
      </w:r>
      <w:r w:rsidR="005C3C8C">
        <w:rPr>
          <w:rFonts w:ascii="Calibri" w:hAnsi="Calibri" w:cs="Calibri"/>
          <w:sz w:val="22"/>
          <w:szCs w:val="22"/>
        </w:rPr>
        <w:br/>
      </w:r>
      <w:r w:rsidRPr="005C3C8C">
        <w:rPr>
          <w:rFonts w:ascii="Calibri" w:hAnsi="Calibri" w:cs="Calibri"/>
          <w:sz w:val="22"/>
          <w:szCs w:val="22"/>
        </w:rPr>
        <w:t>do rozstrzygania sporów jest sąd miejscowo właściwy dla siedziby Strony Otrzymującej.</w:t>
      </w:r>
    </w:p>
    <w:p w14:paraId="45FA45CB" w14:textId="77777777" w:rsidR="00C64315" w:rsidRPr="005C3C8C" w:rsidRDefault="00C64315" w:rsidP="00C64315">
      <w:pPr>
        <w:numPr>
          <w:ilvl w:val="0"/>
          <w:numId w:val="5"/>
        </w:numPr>
        <w:tabs>
          <w:tab w:val="clear" w:pos="720"/>
          <w:tab w:val="num" w:pos="360"/>
        </w:tabs>
        <w:spacing w:line="264" w:lineRule="auto"/>
        <w:ind w:left="360"/>
        <w:jc w:val="both"/>
        <w:rPr>
          <w:rFonts w:ascii="Calibri" w:hAnsi="Calibri" w:cs="Calibri"/>
          <w:sz w:val="22"/>
          <w:szCs w:val="22"/>
        </w:rPr>
      </w:pPr>
      <w:r w:rsidRPr="005C3C8C">
        <w:rPr>
          <w:rFonts w:ascii="Calibri" w:hAnsi="Calibri" w:cs="Calibri"/>
          <w:sz w:val="22"/>
          <w:szCs w:val="22"/>
        </w:rPr>
        <w:t xml:space="preserve">Umowa zawarta jest na czas określony 5 lat, bez możliwości jej wcześniejszego rozwiązania, wypowiedzenia lub odstąpienia. Po tym czasie Strona Otrzymująca jest również zobowiązana </w:t>
      </w:r>
      <w:r w:rsidRPr="005C3C8C">
        <w:rPr>
          <w:rFonts w:ascii="Calibri" w:hAnsi="Calibri" w:cs="Calibri"/>
          <w:sz w:val="22"/>
          <w:szCs w:val="22"/>
        </w:rPr>
        <w:br/>
        <w:t xml:space="preserve">do zachowania w tajemnicy Informacji Poufnych na podstawie obowiązujących przepisów prawa. </w:t>
      </w:r>
    </w:p>
    <w:p w14:paraId="2D54650C" w14:textId="77777777" w:rsidR="00C64315" w:rsidRPr="005C3C8C" w:rsidRDefault="00C64315" w:rsidP="00C64315">
      <w:pPr>
        <w:numPr>
          <w:ilvl w:val="0"/>
          <w:numId w:val="5"/>
        </w:numPr>
        <w:tabs>
          <w:tab w:val="clear" w:pos="720"/>
          <w:tab w:val="num" w:pos="360"/>
        </w:tabs>
        <w:spacing w:line="264" w:lineRule="auto"/>
        <w:ind w:left="360"/>
        <w:jc w:val="both"/>
        <w:rPr>
          <w:rFonts w:ascii="Calibri" w:hAnsi="Calibri" w:cs="Calibri"/>
          <w:sz w:val="22"/>
          <w:szCs w:val="22"/>
        </w:rPr>
      </w:pPr>
      <w:r w:rsidRPr="005C3C8C">
        <w:rPr>
          <w:rFonts w:ascii="Calibri" w:hAnsi="Calibri" w:cs="Calibri"/>
          <w:sz w:val="22"/>
          <w:szCs w:val="22"/>
        </w:rPr>
        <w:t>Tytuły i układ paragrafów nie wpływają na treść i wykładnię Umowy i służą wyłącznie zwiększeniu jej przejrzystości.</w:t>
      </w:r>
    </w:p>
    <w:p w14:paraId="19B55135" w14:textId="77777777" w:rsidR="00C64315" w:rsidRDefault="00C64315" w:rsidP="00C64315">
      <w:pPr>
        <w:numPr>
          <w:ilvl w:val="0"/>
          <w:numId w:val="5"/>
        </w:numPr>
        <w:tabs>
          <w:tab w:val="clear" w:pos="720"/>
          <w:tab w:val="num" w:pos="360"/>
        </w:tabs>
        <w:spacing w:line="264" w:lineRule="auto"/>
        <w:ind w:left="360"/>
        <w:jc w:val="both"/>
        <w:rPr>
          <w:rFonts w:ascii="Calibri" w:hAnsi="Calibri" w:cs="Calibri"/>
          <w:sz w:val="22"/>
          <w:szCs w:val="22"/>
        </w:rPr>
      </w:pPr>
      <w:r w:rsidRPr="005C3C8C">
        <w:rPr>
          <w:rFonts w:ascii="Calibri" w:hAnsi="Calibri" w:cs="Calibri"/>
          <w:sz w:val="22"/>
          <w:szCs w:val="22"/>
        </w:rPr>
        <w:t xml:space="preserve">Umowę sporządzono w dwóch jednobrzmiących egzemplarzach, po jednym egzemplarzu </w:t>
      </w:r>
      <w:r w:rsidRPr="005C3C8C">
        <w:rPr>
          <w:rFonts w:ascii="Calibri" w:hAnsi="Calibri" w:cs="Calibri"/>
          <w:sz w:val="22"/>
          <w:szCs w:val="22"/>
        </w:rPr>
        <w:br/>
        <w:t>dla każdej ze Stron</w:t>
      </w:r>
      <w:r w:rsidR="005C3C8C">
        <w:rPr>
          <w:rFonts w:ascii="Calibri" w:hAnsi="Calibri" w:cs="Calibri"/>
          <w:sz w:val="22"/>
          <w:szCs w:val="22"/>
        </w:rPr>
        <w:t>.</w:t>
      </w:r>
    </w:p>
    <w:p w14:paraId="5BF91B8B" w14:textId="77777777" w:rsidR="005C3C8C" w:rsidRPr="005C3C8C" w:rsidRDefault="005C3C8C" w:rsidP="005C3C8C">
      <w:pPr>
        <w:spacing w:line="264" w:lineRule="auto"/>
        <w:ind w:left="360"/>
        <w:jc w:val="both"/>
        <w:rPr>
          <w:rFonts w:ascii="Calibri" w:hAnsi="Calibri" w:cs="Calibri"/>
          <w:sz w:val="22"/>
          <w:szCs w:val="22"/>
        </w:rPr>
      </w:pPr>
    </w:p>
    <w:p w14:paraId="7EA293A9" w14:textId="77777777" w:rsidR="00C60F09" w:rsidRPr="005C3C8C" w:rsidRDefault="00C64315" w:rsidP="00C64315">
      <w:pPr>
        <w:rPr>
          <w:b/>
        </w:rPr>
      </w:pPr>
      <w:r w:rsidRPr="005C3C8C">
        <w:rPr>
          <w:rFonts w:ascii="Calibri" w:hAnsi="Calibri" w:cs="Calibri"/>
          <w:szCs w:val="22"/>
        </w:rPr>
        <w:t xml:space="preserve">                   </w:t>
      </w:r>
      <w:r w:rsidR="005C3C8C">
        <w:rPr>
          <w:rFonts w:ascii="Calibri" w:hAnsi="Calibri" w:cs="Calibri"/>
          <w:szCs w:val="22"/>
        </w:rPr>
        <w:t xml:space="preserve">         </w:t>
      </w:r>
      <w:r w:rsidRPr="005C3C8C">
        <w:rPr>
          <w:rFonts w:ascii="Calibri" w:hAnsi="Calibri" w:cs="Calibri"/>
          <w:szCs w:val="22"/>
        </w:rPr>
        <w:t xml:space="preserve">    </w:t>
      </w:r>
      <w:r w:rsidRPr="005C3C8C">
        <w:rPr>
          <w:rFonts w:ascii="Calibri" w:hAnsi="Calibri" w:cs="Calibri"/>
          <w:b/>
          <w:szCs w:val="22"/>
        </w:rPr>
        <w:t xml:space="preserve">Za </w:t>
      </w:r>
      <w:r w:rsidR="005C3C8C">
        <w:rPr>
          <w:rFonts w:ascii="Calibri" w:hAnsi="Calibri" w:cs="Calibri"/>
          <w:b/>
          <w:szCs w:val="22"/>
        </w:rPr>
        <w:t>Stronę Ujawniającą</w:t>
      </w:r>
      <w:r w:rsidR="005C3C8C">
        <w:rPr>
          <w:rFonts w:ascii="Calibri" w:hAnsi="Calibri" w:cs="Calibri"/>
          <w:b/>
          <w:szCs w:val="22"/>
        </w:rPr>
        <w:tab/>
      </w:r>
      <w:r w:rsidR="005C3C8C">
        <w:rPr>
          <w:rFonts w:ascii="Calibri" w:hAnsi="Calibri" w:cs="Calibri"/>
          <w:b/>
          <w:szCs w:val="22"/>
        </w:rPr>
        <w:tab/>
        <w:t xml:space="preserve">  </w:t>
      </w:r>
      <w:r w:rsidRPr="005C3C8C">
        <w:rPr>
          <w:rFonts w:ascii="Calibri" w:hAnsi="Calibri" w:cs="Calibri"/>
          <w:b/>
          <w:szCs w:val="22"/>
        </w:rPr>
        <w:t xml:space="preserve">           </w:t>
      </w:r>
      <w:r w:rsidR="005C3C8C">
        <w:rPr>
          <w:rFonts w:ascii="Calibri" w:hAnsi="Calibri" w:cs="Calibri"/>
          <w:b/>
          <w:szCs w:val="22"/>
        </w:rPr>
        <w:t xml:space="preserve">              </w:t>
      </w:r>
      <w:r w:rsidRPr="005C3C8C">
        <w:rPr>
          <w:rFonts w:ascii="Calibri" w:hAnsi="Calibri" w:cs="Calibri"/>
          <w:b/>
          <w:szCs w:val="22"/>
        </w:rPr>
        <w:t xml:space="preserve">      </w:t>
      </w:r>
      <w:r w:rsidRPr="005C3C8C">
        <w:rPr>
          <w:rFonts w:ascii="Calibri" w:hAnsi="Calibri" w:cs="Calibri"/>
          <w:b/>
          <w:szCs w:val="22"/>
        </w:rPr>
        <w:tab/>
        <w:t>Za Stronę Otrzymującą</w:t>
      </w:r>
    </w:p>
    <w:sectPr w:rsidR="00C60F09" w:rsidRPr="005C3C8C" w:rsidSect="005F4725">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75B2" w14:textId="77777777" w:rsidR="00F8503F" w:rsidRDefault="00F8503F" w:rsidP="00250406">
      <w:r>
        <w:separator/>
      </w:r>
    </w:p>
  </w:endnote>
  <w:endnote w:type="continuationSeparator" w:id="0">
    <w:p w14:paraId="42DFB8C7" w14:textId="77777777" w:rsidR="00F8503F" w:rsidRDefault="00F8503F" w:rsidP="0025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162B" w14:textId="77777777" w:rsidR="00625878" w:rsidRDefault="00625878" w:rsidP="00625878">
    <w:pPr>
      <w:jc w:val="right"/>
      <w:rPr>
        <w:rFonts w:ascii="Calibri" w:hAnsi="Calibri" w:cs="Calibri"/>
        <w:color w:val="3B3838" w:themeColor="background2" w:themeShade="40"/>
        <w:sz w:val="21"/>
        <w:szCs w:val="21"/>
      </w:rPr>
    </w:pPr>
    <w:r>
      <w:rPr>
        <w:rFonts w:ascii="Calibri" w:hAnsi="Calibri" w:cs="Calibri"/>
        <w:sz w:val="12"/>
        <w:szCs w:val="12"/>
      </w:rPr>
      <w:t xml:space="preserve">  </w:t>
    </w:r>
    <w:r w:rsidRPr="0049346C">
      <w:rPr>
        <w:rFonts w:ascii="Calibri" w:hAnsi="Calibri" w:cs="Calibri"/>
        <w:color w:val="3B3838" w:themeColor="background2" w:themeShade="40"/>
        <w:sz w:val="21"/>
        <w:szCs w:val="21"/>
      </w:rPr>
      <w:fldChar w:fldCharType="begin"/>
    </w:r>
    <w:r w:rsidRPr="0049346C">
      <w:rPr>
        <w:rFonts w:ascii="Calibri" w:hAnsi="Calibri" w:cs="Calibri"/>
        <w:color w:val="3B3838" w:themeColor="background2" w:themeShade="40"/>
        <w:sz w:val="21"/>
        <w:szCs w:val="21"/>
      </w:rPr>
      <w:instrText xml:space="preserve"> PAGE  \* Arabic  \* MERGEFORMAT </w:instrText>
    </w:r>
    <w:r w:rsidRPr="0049346C">
      <w:rPr>
        <w:rFonts w:ascii="Calibri" w:hAnsi="Calibri" w:cs="Calibri"/>
        <w:color w:val="3B3838" w:themeColor="background2" w:themeShade="40"/>
        <w:sz w:val="21"/>
        <w:szCs w:val="21"/>
      </w:rPr>
      <w:fldChar w:fldCharType="separate"/>
    </w:r>
    <w:r w:rsidR="00F8503F">
      <w:rPr>
        <w:rFonts w:ascii="Calibri" w:hAnsi="Calibri" w:cs="Calibri"/>
        <w:noProof/>
        <w:color w:val="3B3838" w:themeColor="background2" w:themeShade="40"/>
        <w:sz w:val="21"/>
        <w:szCs w:val="21"/>
      </w:rPr>
      <w:t>1</w:t>
    </w:r>
    <w:r w:rsidRPr="0049346C">
      <w:rPr>
        <w:rFonts w:ascii="Calibri" w:hAnsi="Calibri" w:cs="Calibri"/>
        <w:color w:val="3B3838" w:themeColor="background2" w:themeShade="40"/>
        <w:sz w:val="21"/>
        <w:szCs w:val="21"/>
      </w:rPr>
      <w:fldChar w:fldCharType="end"/>
    </w:r>
    <w:r w:rsidRPr="0049346C">
      <w:rPr>
        <w:rFonts w:ascii="Calibri" w:hAnsi="Calibri" w:cs="Calibri"/>
        <w:color w:val="3B3838" w:themeColor="background2" w:themeShade="40"/>
        <w:sz w:val="21"/>
        <w:szCs w:val="21"/>
      </w:rPr>
      <w:t xml:space="preserve"> z </w:t>
    </w:r>
    <w:r w:rsidRPr="0049346C">
      <w:rPr>
        <w:rFonts w:ascii="Calibri" w:hAnsi="Calibri" w:cs="Calibri"/>
        <w:color w:val="3B3838" w:themeColor="background2" w:themeShade="40"/>
        <w:sz w:val="21"/>
        <w:szCs w:val="21"/>
      </w:rPr>
      <w:fldChar w:fldCharType="begin"/>
    </w:r>
    <w:r w:rsidRPr="0049346C">
      <w:rPr>
        <w:rFonts w:ascii="Calibri" w:hAnsi="Calibri" w:cs="Calibri"/>
        <w:color w:val="3B3838" w:themeColor="background2" w:themeShade="40"/>
        <w:sz w:val="21"/>
        <w:szCs w:val="21"/>
      </w:rPr>
      <w:instrText xml:space="preserve"> NUMPAGES  \* Arabic  \* MERGEFORMAT </w:instrText>
    </w:r>
    <w:r w:rsidRPr="0049346C">
      <w:rPr>
        <w:rFonts w:ascii="Calibri" w:hAnsi="Calibri" w:cs="Calibri"/>
        <w:color w:val="3B3838" w:themeColor="background2" w:themeShade="40"/>
        <w:sz w:val="21"/>
        <w:szCs w:val="21"/>
      </w:rPr>
      <w:fldChar w:fldCharType="separate"/>
    </w:r>
    <w:r w:rsidR="00F8503F">
      <w:rPr>
        <w:rFonts w:ascii="Calibri" w:hAnsi="Calibri" w:cs="Calibri"/>
        <w:noProof/>
        <w:color w:val="3B3838" w:themeColor="background2" w:themeShade="40"/>
        <w:sz w:val="21"/>
        <w:szCs w:val="21"/>
      </w:rPr>
      <w:t>1</w:t>
    </w:r>
    <w:r w:rsidRPr="0049346C">
      <w:rPr>
        <w:rFonts w:ascii="Calibri" w:hAnsi="Calibri" w:cs="Calibri"/>
        <w:color w:val="3B3838" w:themeColor="background2" w:themeShade="40"/>
        <w:sz w:val="21"/>
        <w:szCs w:val="21"/>
      </w:rPr>
      <w:fldChar w:fldCharType="end"/>
    </w:r>
  </w:p>
  <w:p w14:paraId="29AB6928" w14:textId="77777777" w:rsidR="00625878" w:rsidRDefault="00625878" w:rsidP="00625878">
    <w:pPr>
      <w:jc w:val="right"/>
      <w:rPr>
        <w:rFonts w:cs="Arial"/>
        <w:color w:val="9F9F9F"/>
        <w:sz w:val="15"/>
        <w:szCs w:val="15"/>
        <w:shd w:val="clear" w:color="auto" w:fill="FFFFFF"/>
        <w:lang w:eastAsia="en-GB"/>
      </w:rPr>
    </w:pPr>
  </w:p>
  <w:p w14:paraId="2FEDEEFC" w14:textId="77777777" w:rsidR="00250406" w:rsidRPr="00625878" w:rsidRDefault="00250406" w:rsidP="00250406">
    <w:pPr>
      <w:rPr>
        <w:color w:val="808080" w:themeColor="background1" w:themeShade="80"/>
        <w:sz w:val="15"/>
        <w:szCs w:val="15"/>
        <w:lang w:eastAsia="en-GB"/>
      </w:rPr>
    </w:pPr>
    <w:r w:rsidRPr="00625878">
      <w:rPr>
        <w:rFonts w:cs="Arial"/>
        <w:color w:val="808080" w:themeColor="background1" w:themeShade="80"/>
        <w:sz w:val="15"/>
        <w:szCs w:val="15"/>
        <w:shd w:val="clear" w:color="auto" w:fill="FFFFFF"/>
        <w:lang w:eastAsia="en-GB"/>
      </w:rPr>
      <w:t>Projekt pn.: „</w:t>
    </w:r>
    <w:r w:rsidRPr="00250406">
      <w:rPr>
        <w:rFonts w:cs="Arial"/>
        <w:color w:val="808080" w:themeColor="background1" w:themeShade="80"/>
        <w:sz w:val="15"/>
        <w:szCs w:val="15"/>
        <w:shd w:val="clear" w:color="auto" w:fill="FFFFFF"/>
        <w:lang w:eastAsia="en-GB"/>
      </w:rPr>
      <w:t>Rozbudowa ośrodka wypoczynkowo – szkoleniowego obejmująca przebudowę̨ i rozbudowę̨ budynku gastronomiczno – szkoleniowego i administracyjno – socjalnego oraz budowę̨ dziewiętnastu budynków noclegowych wraz z konieczną infrastrukturą techniczną i urządzeniami budowlanymi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FB856" w14:textId="77777777" w:rsidR="00F8503F" w:rsidRDefault="00F8503F" w:rsidP="00250406">
      <w:r>
        <w:separator/>
      </w:r>
    </w:p>
  </w:footnote>
  <w:footnote w:type="continuationSeparator" w:id="0">
    <w:p w14:paraId="6EA2E8A6" w14:textId="77777777" w:rsidR="00F8503F" w:rsidRDefault="00F8503F" w:rsidP="00250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F901" w14:textId="77777777" w:rsidR="00250406" w:rsidRDefault="00250406">
    <w:pPr>
      <w:pStyle w:val="Header"/>
    </w:pPr>
    <w:r>
      <w:rPr>
        <w:noProof/>
        <w:lang w:val="en-GB" w:eastAsia="en-GB"/>
      </w:rPr>
      <w:drawing>
        <wp:inline distT="0" distB="0" distL="0" distR="0" wp14:anchorId="03D63F87" wp14:editId="4D4FDB69">
          <wp:extent cx="5720080" cy="670560"/>
          <wp:effectExtent l="0" t="0" r="0" b="0"/>
          <wp:docPr id="1" name="Picture 1" descr="/Users/Mariusz1/Desktop/dotacja_2018-06/ciag-feprreg-rrp-lodz-ueefr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iusz1/Desktop/dotacja_2018-06/ciag-feprreg-rrp-lodz-ueefrr-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080" cy="670560"/>
                  </a:xfrm>
                  <a:prstGeom prst="rect">
                    <a:avLst/>
                  </a:prstGeom>
                  <a:noFill/>
                  <a:ln>
                    <a:noFill/>
                  </a:ln>
                </pic:spPr>
              </pic:pic>
            </a:graphicData>
          </a:graphic>
        </wp:inline>
      </w:drawing>
    </w:r>
  </w:p>
  <w:p w14:paraId="793A7C78" w14:textId="77777777" w:rsidR="00250406" w:rsidRDefault="002504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45871"/>
    <w:multiLevelType w:val="hybridMultilevel"/>
    <w:tmpl w:val="C742E824"/>
    <w:lvl w:ilvl="0" w:tplc="487C1C4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18722D5"/>
    <w:multiLevelType w:val="hybridMultilevel"/>
    <w:tmpl w:val="6874CA62"/>
    <w:lvl w:ilvl="0" w:tplc="B5200FDA">
      <w:start w:val="1"/>
      <w:numFmt w:val="decimal"/>
      <w:lvlText w:val="%1."/>
      <w:lvlJc w:val="left"/>
      <w:pPr>
        <w:tabs>
          <w:tab w:val="num" w:pos="5039"/>
        </w:tabs>
        <w:ind w:left="5039" w:hanging="360"/>
      </w:pPr>
      <w:rPr>
        <w:rFonts w:hint="default"/>
        <w:b w:val="0"/>
      </w:rPr>
    </w:lvl>
    <w:lvl w:ilvl="1" w:tplc="04150005">
      <w:start w:val="1"/>
      <w:numFmt w:val="bullet"/>
      <w:lvlText w:val=""/>
      <w:lvlJc w:val="left"/>
      <w:pPr>
        <w:tabs>
          <w:tab w:val="num" w:pos="1440"/>
        </w:tabs>
        <w:ind w:left="1440" w:hanging="360"/>
      </w:pPr>
      <w:rPr>
        <w:rFonts w:ascii="Wingdings" w:hAnsi="Wingdings" w:hint="default"/>
        <w:b/>
      </w:rPr>
    </w:lvl>
    <w:lvl w:ilvl="2" w:tplc="96E20226">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743D1548"/>
    <w:multiLevelType w:val="hybridMultilevel"/>
    <w:tmpl w:val="BF6E5E58"/>
    <w:lvl w:ilvl="0" w:tplc="F2180422">
      <w:start w:val="1"/>
      <w:numFmt w:val="decimal"/>
      <w:lvlText w:val="%1."/>
      <w:lvlJc w:val="left"/>
      <w:pPr>
        <w:tabs>
          <w:tab w:val="num" w:pos="750"/>
        </w:tabs>
        <w:ind w:left="750" w:hanging="39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6EF6DD3"/>
    <w:multiLevelType w:val="hybridMultilevel"/>
    <w:tmpl w:val="B5DC4DF6"/>
    <w:lvl w:ilvl="0" w:tplc="65EA35EA">
      <w:start w:val="1"/>
      <w:numFmt w:val="decimal"/>
      <w:lvlText w:val="%1."/>
      <w:lvlJc w:val="left"/>
      <w:pPr>
        <w:tabs>
          <w:tab w:val="num" w:pos="1125"/>
        </w:tabs>
        <w:ind w:left="1125" w:hanging="765"/>
      </w:pPr>
      <w:rPr>
        <w:rFonts w:ascii="Garamond" w:eastAsia="Times New Roman" w:hAnsi="Garamond" w:cs="Arial"/>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7D58787A"/>
    <w:multiLevelType w:val="hybridMultilevel"/>
    <w:tmpl w:val="92DEC51E"/>
    <w:lvl w:ilvl="0" w:tplc="B694C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EE"/>
    <w:rsid w:val="00250406"/>
    <w:rsid w:val="00405827"/>
    <w:rsid w:val="004F4D83"/>
    <w:rsid w:val="005C3C8C"/>
    <w:rsid w:val="005F4725"/>
    <w:rsid w:val="00625878"/>
    <w:rsid w:val="00956721"/>
    <w:rsid w:val="00AE3225"/>
    <w:rsid w:val="00B323EE"/>
    <w:rsid w:val="00B96828"/>
    <w:rsid w:val="00C64315"/>
    <w:rsid w:val="00DD30A4"/>
    <w:rsid w:val="00E45C00"/>
    <w:rsid w:val="00E651E3"/>
    <w:rsid w:val="00F8503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B8D8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4315"/>
    <w:rPr>
      <w:rFonts w:ascii="Times New Roman" w:eastAsia="Times New Roman" w:hAnsi="Times New Roman" w:cs="Times New Roman"/>
      <w:sz w:val="20"/>
      <w:szCs w:val="20"/>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406"/>
    <w:pPr>
      <w:tabs>
        <w:tab w:val="center" w:pos="4513"/>
        <w:tab w:val="right" w:pos="9026"/>
      </w:tabs>
    </w:pPr>
  </w:style>
  <w:style w:type="character" w:customStyle="1" w:styleId="HeaderChar">
    <w:name w:val="Header Char"/>
    <w:basedOn w:val="DefaultParagraphFont"/>
    <w:link w:val="Header"/>
    <w:uiPriority w:val="99"/>
    <w:rsid w:val="00250406"/>
  </w:style>
  <w:style w:type="paragraph" w:styleId="Footer">
    <w:name w:val="footer"/>
    <w:basedOn w:val="Normal"/>
    <w:link w:val="FooterChar"/>
    <w:uiPriority w:val="99"/>
    <w:unhideWhenUsed/>
    <w:rsid w:val="00250406"/>
    <w:pPr>
      <w:tabs>
        <w:tab w:val="center" w:pos="4513"/>
        <w:tab w:val="right" w:pos="9026"/>
      </w:tabs>
    </w:pPr>
  </w:style>
  <w:style w:type="character" w:customStyle="1" w:styleId="FooterChar">
    <w:name w:val="Footer Char"/>
    <w:basedOn w:val="DefaultParagraphFont"/>
    <w:link w:val="Footer"/>
    <w:uiPriority w:val="99"/>
    <w:rsid w:val="00250406"/>
  </w:style>
  <w:style w:type="paragraph" w:styleId="BodyText">
    <w:name w:val="Body Text"/>
    <w:basedOn w:val="Normal"/>
    <w:link w:val="BodyTextChar"/>
    <w:rsid w:val="00C64315"/>
    <w:pPr>
      <w:jc w:val="both"/>
    </w:pPr>
    <w:rPr>
      <w:sz w:val="22"/>
      <w:lang w:val="en-GB"/>
    </w:rPr>
  </w:style>
  <w:style w:type="character" w:customStyle="1" w:styleId="BodyTextChar">
    <w:name w:val="Body Text Char"/>
    <w:basedOn w:val="DefaultParagraphFont"/>
    <w:link w:val="BodyText"/>
    <w:rsid w:val="00C64315"/>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480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usz1/Library/Group%20Containers/UBF8T346G9.Office/User%20Content.localized/Templates.localized/zapytanie_oferto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zapytanie_ofertowe.dotx</Template>
  <TotalTime>0</TotalTime>
  <Pages>3</Pages>
  <Words>1340</Words>
  <Characters>7640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Swiatek</dc:creator>
  <cp:keywords/>
  <dc:description/>
  <cp:lastModifiedBy>Mariusz Swiatek</cp:lastModifiedBy>
  <cp:revision>3</cp:revision>
  <dcterms:created xsi:type="dcterms:W3CDTF">2018-12-03T13:21:00Z</dcterms:created>
  <dcterms:modified xsi:type="dcterms:W3CDTF">2018-12-03T13:21:00Z</dcterms:modified>
</cp:coreProperties>
</file>